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55" w:rsidRPr="003E0155" w:rsidRDefault="003E0155" w:rsidP="00B31F8B">
      <w:pPr>
        <w:spacing w:after="107" w:line="259" w:lineRule="auto"/>
        <w:ind w:left="-450" w:right="32" w:firstLine="0"/>
        <w:rPr>
          <w:b w:val="0"/>
          <w:bCs/>
          <w:sz w:val="32"/>
          <w:szCs w:val="28"/>
        </w:rPr>
      </w:pPr>
      <w:r w:rsidRPr="003E0155">
        <w:rPr>
          <w:b w:val="0"/>
          <w:bCs/>
          <w:sz w:val="32"/>
          <w:szCs w:val="28"/>
          <w:rtl/>
        </w:rPr>
        <w:t>ارز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اب</w:t>
      </w:r>
      <w:r w:rsidRPr="003E0155">
        <w:rPr>
          <w:b w:val="0"/>
          <w:bCs/>
          <w:sz w:val="32"/>
          <w:szCs w:val="28"/>
          <w:rtl/>
        </w:rPr>
        <w:t xml:space="preserve"> محترم: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ضمن تشکر ازهمکار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b w:val="0"/>
          <w:bCs/>
          <w:sz w:val="32"/>
          <w:szCs w:val="28"/>
          <w:rtl/>
        </w:rPr>
        <w:t xml:space="preserve"> شما،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خواهشمند است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به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منظورارتقاء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روح</w:t>
      </w:r>
      <w:r w:rsidRPr="003E0155">
        <w:rPr>
          <w:rFonts w:hint="cs"/>
          <w:b w:val="0"/>
          <w:bCs/>
          <w:sz w:val="32"/>
          <w:szCs w:val="28"/>
          <w:rtl/>
        </w:rPr>
        <w:t>یۀ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تعامل</w:t>
      </w:r>
      <w:r w:rsidRPr="003E0155">
        <w:rPr>
          <w:b w:val="0"/>
          <w:bCs/>
          <w:sz w:val="32"/>
          <w:szCs w:val="28"/>
          <w:rtl/>
        </w:rPr>
        <w:t xml:space="preserve"> و همکار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b w:val="0"/>
          <w:bCs/>
          <w:sz w:val="32"/>
          <w:szCs w:val="28"/>
          <w:rtl/>
        </w:rPr>
        <w:t xml:space="preserve"> و ن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زک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ف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ت</w:t>
      </w:r>
      <w:r w:rsidRPr="003E0155">
        <w:rPr>
          <w:b w:val="0"/>
          <w:bCs/>
          <w:sz w:val="32"/>
          <w:szCs w:val="28"/>
          <w:rtl/>
        </w:rPr>
        <w:t xml:space="preserve"> عملکرد هم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اران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دانشجو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در</w:t>
      </w:r>
      <w:r w:rsidRPr="003E0155">
        <w:rPr>
          <w:b w:val="0"/>
          <w:bCs/>
          <w:sz w:val="32"/>
          <w:szCs w:val="28"/>
          <w:rtl/>
        </w:rPr>
        <w:t xml:space="preserve"> ارائ</w:t>
      </w:r>
      <w:r w:rsidRPr="003E0155">
        <w:rPr>
          <w:rFonts w:hint="cs"/>
          <w:b w:val="0"/>
          <w:bCs/>
          <w:sz w:val="32"/>
          <w:szCs w:val="28"/>
          <w:rtl/>
        </w:rPr>
        <w:t>ۀ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خدمات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(با توجه به متن راهنما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b w:val="0"/>
          <w:bCs/>
          <w:sz w:val="32"/>
          <w:szCs w:val="28"/>
          <w:rtl/>
        </w:rPr>
        <w:t xml:space="preserve"> پ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وست</w:t>
      </w:r>
      <w:r w:rsidRPr="003E0155">
        <w:rPr>
          <w:b w:val="0"/>
          <w:bCs/>
          <w:sz w:val="32"/>
          <w:szCs w:val="28"/>
          <w:rtl/>
        </w:rPr>
        <w:t>) شاخص</w:t>
      </w:r>
      <w:r>
        <w:rPr>
          <w:rFonts w:hint="cs"/>
          <w:b w:val="0"/>
          <w:bCs/>
          <w:sz w:val="32"/>
          <w:szCs w:val="28"/>
          <w:rtl/>
        </w:rPr>
        <w:t>‌</w:t>
      </w:r>
      <w:r w:rsidRPr="003E0155">
        <w:rPr>
          <w:b w:val="0"/>
          <w:bCs/>
          <w:sz w:val="32"/>
          <w:szCs w:val="28"/>
          <w:rtl/>
        </w:rPr>
        <w:t>ها را بدون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هرگونه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اعمال نظر شخص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،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بررس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و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نسبت</w:t>
      </w:r>
      <w:r w:rsidRPr="003E0155">
        <w:rPr>
          <w:b w:val="0"/>
          <w:bCs/>
          <w:sz w:val="32"/>
          <w:szCs w:val="28"/>
          <w:rtl/>
        </w:rPr>
        <w:t xml:space="preserve"> به معرف</w:t>
      </w:r>
      <w:r w:rsidRPr="003E0155">
        <w:rPr>
          <w:rFonts w:hint="cs"/>
          <w:b w:val="0"/>
          <w:bCs/>
          <w:sz w:val="32"/>
          <w:szCs w:val="28"/>
          <w:rtl/>
        </w:rPr>
        <w:t xml:space="preserve">ی </w:t>
      </w:r>
      <w:r w:rsidRPr="003E0155">
        <w:rPr>
          <w:rFonts w:hint="eastAsia"/>
          <w:b w:val="0"/>
          <w:bCs/>
          <w:sz w:val="32"/>
          <w:szCs w:val="28"/>
          <w:rtl/>
        </w:rPr>
        <w:t>هم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اران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برتر</w:t>
      </w:r>
      <w:r w:rsidRPr="003E0155">
        <w:rPr>
          <w:b w:val="0"/>
          <w:bCs/>
          <w:sz w:val="32"/>
          <w:szCs w:val="28"/>
          <w:rtl/>
        </w:rPr>
        <w:t>آن واحد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در سال تحص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ل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1403-1402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اقدام نما</w:t>
      </w:r>
      <w:r w:rsidRPr="003E0155">
        <w:rPr>
          <w:rFonts w:hint="cs"/>
          <w:b w:val="0"/>
          <w:bCs/>
          <w:sz w:val="32"/>
          <w:szCs w:val="28"/>
          <w:rtl/>
        </w:rPr>
        <w:t>یی</w:t>
      </w:r>
      <w:r w:rsidRPr="003E0155">
        <w:rPr>
          <w:rFonts w:hint="eastAsia"/>
          <w:b w:val="0"/>
          <w:bCs/>
          <w:sz w:val="32"/>
          <w:szCs w:val="28"/>
          <w:rtl/>
        </w:rPr>
        <w:t>د؛</w:t>
      </w:r>
      <w:r w:rsidRPr="003E0155">
        <w:rPr>
          <w:b w:val="0"/>
          <w:bCs/>
          <w:sz w:val="32"/>
          <w:szCs w:val="28"/>
          <w:rtl/>
        </w:rPr>
        <w:t xml:space="preserve"> هم</w:t>
      </w:r>
      <w:r w:rsidR="00B31F8B">
        <w:rPr>
          <w:rFonts w:hint="cs"/>
          <w:b w:val="0"/>
          <w:bCs/>
          <w:sz w:val="32"/>
          <w:szCs w:val="28"/>
          <w:rtl/>
        </w:rPr>
        <w:t>‌</w:t>
      </w:r>
      <w:r w:rsidRPr="003E0155">
        <w:rPr>
          <w:b w:val="0"/>
          <w:bCs/>
          <w:sz w:val="32"/>
          <w:szCs w:val="28"/>
          <w:rtl/>
        </w:rPr>
        <w:t>چن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ن</w:t>
      </w:r>
      <w:r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ضرورت</w:t>
      </w:r>
      <w:r w:rsidR="00B31F8B">
        <w:rPr>
          <w:b w:val="0"/>
          <w:bCs/>
          <w:sz w:val="32"/>
          <w:szCs w:val="28"/>
          <w:rtl/>
        </w:rPr>
        <w:t xml:space="preserve"> دارد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="00B31F8B">
        <w:rPr>
          <w:b w:val="0"/>
          <w:bCs/>
          <w:sz w:val="32"/>
          <w:szCs w:val="28"/>
          <w:rtl/>
        </w:rPr>
        <w:t xml:space="preserve">مدارک و مستندات </w:t>
      </w:r>
      <w:r w:rsidR="00B31F8B">
        <w:rPr>
          <w:rFonts w:hint="cs"/>
          <w:b w:val="0"/>
          <w:bCs/>
          <w:sz w:val="32"/>
          <w:szCs w:val="28"/>
          <w:rtl/>
        </w:rPr>
        <w:t>لاز</w:t>
      </w:r>
      <w:r w:rsidRPr="003E0155">
        <w:rPr>
          <w:b w:val="0"/>
          <w:bCs/>
          <w:sz w:val="32"/>
          <w:szCs w:val="28"/>
          <w:rtl/>
        </w:rPr>
        <w:t>م را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b w:val="0"/>
          <w:bCs/>
          <w:sz w:val="32"/>
          <w:szCs w:val="28"/>
          <w:rtl/>
        </w:rPr>
        <w:t>به دب</w:t>
      </w:r>
      <w:r w:rsidRPr="003E0155">
        <w:rPr>
          <w:rFonts w:hint="cs"/>
          <w:b w:val="0"/>
          <w:bCs/>
          <w:sz w:val="32"/>
          <w:szCs w:val="28"/>
          <w:rtl/>
        </w:rPr>
        <w:t>ی</w:t>
      </w:r>
      <w:r w:rsidRPr="003E0155">
        <w:rPr>
          <w:rFonts w:hint="eastAsia"/>
          <w:b w:val="0"/>
          <w:bCs/>
          <w:sz w:val="32"/>
          <w:szCs w:val="28"/>
          <w:rtl/>
        </w:rPr>
        <w:t>رخان</w:t>
      </w:r>
      <w:r w:rsidRPr="003E0155">
        <w:rPr>
          <w:rFonts w:hint="cs"/>
          <w:b w:val="0"/>
          <w:bCs/>
          <w:sz w:val="32"/>
          <w:szCs w:val="28"/>
          <w:rtl/>
        </w:rPr>
        <w:t>ۀ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جشنواره</w:t>
      </w:r>
      <w:r w:rsidR="00B31F8B">
        <w:rPr>
          <w:rFonts w:hint="cs"/>
          <w:b w:val="0"/>
          <w:bCs/>
          <w:sz w:val="32"/>
          <w:szCs w:val="28"/>
          <w:rtl/>
        </w:rPr>
        <w:t xml:space="preserve"> </w:t>
      </w:r>
      <w:r w:rsidRPr="003E0155">
        <w:rPr>
          <w:rFonts w:hint="eastAsia"/>
          <w:b w:val="0"/>
          <w:bCs/>
          <w:sz w:val="32"/>
          <w:szCs w:val="28"/>
          <w:rtl/>
        </w:rPr>
        <w:t>ارسال</w:t>
      </w:r>
      <w:r w:rsidRPr="003E0155">
        <w:rPr>
          <w:b w:val="0"/>
          <w:bCs/>
          <w:sz w:val="32"/>
          <w:szCs w:val="28"/>
          <w:rtl/>
        </w:rPr>
        <w:t xml:space="preserve"> نما</w:t>
      </w:r>
      <w:r w:rsidRPr="003E0155">
        <w:rPr>
          <w:rFonts w:hint="cs"/>
          <w:b w:val="0"/>
          <w:bCs/>
          <w:sz w:val="32"/>
          <w:szCs w:val="28"/>
          <w:rtl/>
        </w:rPr>
        <w:t>یی</w:t>
      </w:r>
      <w:r w:rsidRPr="003E0155">
        <w:rPr>
          <w:rFonts w:hint="eastAsia"/>
          <w:b w:val="0"/>
          <w:bCs/>
          <w:sz w:val="32"/>
          <w:szCs w:val="28"/>
          <w:rtl/>
        </w:rPr>
        <w:t>د</w:t>
      </w:r>
      <w:r w:rsidRPr="003E0155">
        <w:rPr>
          <w:b w:val="0"/>
          <w:bCs/>
          <w:sz w:val="32"/>
          <w:szCs w:val="28"/>
          <w:rtl/>
        </w:rPr>
        <w:t>.</w:t>
      </w:r>
    </w:p>
    <w:p w:rsidR="00A27A95" w:rsidRDefault="00CD1AF9" w:rsidP="003E0155">
      <w:pPr>
        <w:numPr>
          <w:ilvl w:val="0"/>
          <w:numId w:val="1"/>
        </w:numPr>
        <w:spacing w:after="112" w:line="259" w:lineRule="auto"/>
        <w:ind w:left="4" w:right="0" w:hanging="416"/>
      </w:pPr>
      <w:r>
        <w:rPr>
          <w:rFonts w:ascii="B Titr" w:eastAsia="B Titr" w:hAnsi="B Titr" w:cs="B Titr"/>
          <w:bCs/>
          <w:szCs w:val="26"/>
          <w:rtl/>
        </w:rPr>
        <w:t xml:space="preserve">شيوه تکميل شاخص </w:t>
      </w:r>
      <w:r w:rsidR="00F56B8D">
        <w:rPr>
          <w:rFonts w:ascii="B Titr" w:eastAsia="B Titr" w:hAnsi="B Titr" w:cs="B Titr" w:hint="cs"/>
          <w:bCs/>
          <w:szCs w:val="26"/>
          <w:rtl/>
        </w:rPr>
        <w:t>مسئولیت‌پذیری</w:t>
      </w:r>
      <w:r>
        <w:rPr>
          <w:rFonts w:ascii="B Titr" w:eastAsia="B Titr" w:hAnsi="B Titr" w:cs="B Titr"/>
          <w:bCs/>
          <w:szCs w:val="26"/>
          <w:rtl/>
        </w:rPr>
        <w:t xml:space="preserve"> ( جمع امتياز شاخص: </w:t>
      </w:r>
      <w:r w:rsidR="003E0155">
        <w:rPr>
          <w:rFonts w:ascii="B Titr" w:eastAsia="B Titr" w:hAnsi="B Titr" w:cs="B Titr" w:hint="cs"/>
          <w:bCs/>
          <w:szCs w:val="26"/>
          <w:rtl/>
        </w:rPr>
        <w:t>20</w:t>
      </w:r>
      <w:r>
        <w:rPr>
          <w:rFonts w:ascii="B Titr" w:eastAsia="B Titr" w:hAnsi="B Titr" w:cs="B Titr"/>
          <w:bCs/>
          <w:szCs w:val="26"/>
          <w:rtl/>
        </w:rPr>
        <w:t xml:space="preserve">)  </w:t>
      </w:r>
    </w:p>
    <w:p w:rsidR="003E0155" w:rsidRDefault="003E0155" w:rsidP="003E0155">
      <w:pPr>
        <w:ind w:left="-450" w:right="-12" w:firstLine="0"/>
      </w:pPr>
      <w:r w:rsidRPr="003E0155">
        <w:rPr>
          <w:bCs/>
          <w:szCs w:val="26"/>
          <w:rtl/>
        </w:rPr>
        <w:t>این شاخص با توجه به بررسی دقيق عملکرد هميار دانشجو توسط ناظر هميار دانشجویی، طی یک سال</w:t>
      </w:r>
      <w:r w:rsidRPr="003E0155">
        <w:rPr>
          <w:rFonts w:hint="cs"/>
          <w:bCs/>
          <w:szCs w:val="26"/>
          <w:rtl/>
        </w:rPr>
        <w:t xml:space="preserve"> </w:t>
      </w:r>
      <w:r w:rsidRPr="003E0155">
        <w:rPr>
          <w:bCs/>
          <w:szCs w:val="26"/>
          <w:rtl/>
        </w:rPr>
        <w:t>تحصيلی تکميل خواهد شد. شاخص</w:t>
      </w:r>
      <w:r w:rsidRPr="003E0155">
        <w:rPr>
          <w:rFonts w:ascii="Cambria" w:eastAsia="Cambria" w:hAnsi="Cambria" w:cs="Cambria"/>
          <w:bCs/>
          <w:szCs w:val="26"/>
          <w:rtl/>
        </w:rPr>
        <w:t xml:space="preserve"> "</w:t>
      </w:r>
      <w:r w:rsidRPr="003E0155">
        <w:rPr>
          <w:bCs/>
          <w:szCs w:val="26"/>
          <w:rtl/>
        </w:rPr>
        <w:t>مسوول</w:t>
      </w:r>
      <w:r w:rsidRPr="003E0155">
        <w:rPr>
          <w:rFonts w:hint="cs"/>
          <w:bCs/>
          <w:szCs w:val="26"/>
          <w:rtl/>
        </w:rPr>
        <w:t>ی</w:t>
      </w:r>
      <w:r w:rsidRPr="003E0155">
        <w:rPr>
          <w:rFonts w:hint="eastAsia"/>
          <w:bCs/>
          <w:szCs w:val="26"/>
          <w:rtl/>
        </w:rPr>
        <w:t>ت</w:t>
      </w:r>
      <w:r w:rsidRPr="003E0155">
        <w:rPr>
          <w:bCs/>
          <w:szCs w:val="26"/>
          <w:rtl/>
        </w:rPr>
        <w:t xml:space="preserve"> پذ</w:t>
      </w:r>
      <w:r w:rsidRPr="003E0155">
        <w:rPr>
          <w:rFonts w:hint="cs"/>
          <w:bCs/>
          <w:szCs w:val="26"/>
          <w:rtl/>
        </w:rPr>
        <w:t>ی</w:t>
      </w:r>
      <w:r w:rsidRPr="003E0155">
        <w:rPr>
          <w:rFonts w:hint="eastAsia"/>
          <w:bCs/>
          <w:szCs w:val="26"/>
          <w:rtl/>
        </w:rPr>
        <w:t>ر</w:t>
      </w:r>
      <w:r w:rsidRPr="003E0155">
        <w:rPr>
          <w:rFonts w:hint="cs"/>
          <w:bCs/>
          <w:szCs w:val="26"/>
          <w:rtl/>
        </w:rPr>
        <w:t>ی</w:t>
      </w:r>
      <w:r w:rsidRPr="003E0155">
        <w:rPr>
          <w:rFonts w:ascii="Cambria" w:eastAsia="Cambria" w:hAnsi="Cambria" w:cs="Cambria"/>
          <w:bCs/>
          <w:szCs w:val="26"/>
          <w:rtl/>
        </w:rPr>
        <w:t>"</w:t>
      </w:r>
      <w:r w:rsidRPr="003E0155">
        <w:rPr>
          <w:bCs/>
          <w:szCs w:val="26"/>
          <w:rtl/>
        </w:rPr>
        <w:t xml:space="preserve"> داراي پنج معيار و هر معيار یک امتياز را دارا</w:t>
      </w:r>
      <w:r>
        <w:rPr>
          <w:rFonts w:hint="cs"/>
          <w:rtl/>
        </w:rPr>
        <w:t xml:space="preserve"> </w:t>
      </w:r>
      <w:r w:rsidRPr="003E0155">
        <w:rPr>
          <w:bCs/>
          <w:szCs w:val="26"/>
          <w:rtl/>
        </w:rPr>
        <w:t>می</w:t>
      </w:r>
      <w:r w:rsidRPr="003E0155">
        <w:rPr>
          <w:rFonts w:hint="cs"/>
          <w:bCs/>
          <w:szCs w:val="26"/>
          <w:rtl/>
        </w:rPr>
        <w:t>‌</w:t>
      </w:r>
      <w:r w:rsidRPr="003E0155">
        <w:rPr>
          <w:bCs/>
          <w:szCs w:val="26"/>
          <w:rtl/>
        </w:rPr>
        <w:t xml:space="preserve">باشد.  ارزیاب مربوطه  با در نظر گرفتن معيارهاي  این شاخص،  امتياز مورد نظر را در بازه امتيازي   ( </w:t>
      </w:r>
      <w:r w:rsidRPr="003E0155">
        <w:rPr>
          <w:bCs/>
          <w:szCs w:val="26"/>
        </w:rPr>
        <w:t>0</w:t>
      </w:r>
      <w:r w:rsidRPr="003E0155">
        <w:rPr>
          <w:bCs/>
          <w:szCs w:val="26"/>
          <w:rtl/>
        </w:rPr>
        <w:t xml:space="preserve"> ، </w:t>
      </w:r>
      <w:r w:rsidRPr="003E0155">
        <w:rPr>
          <w:bCs/>
          <w:szCs w:val="26"/>
        </w:rPr>
        <w:t>25</w:t>
      </w:r>
      <w:r w:rsidRPr="003E0155">
        <w:rPr>
          <w:bCs/>
          <w:szCs w:val="26"/>
          <w:rtl/>
        </w:rPr>
        <w:t>/</w:t>
      </w:r>
      <w:r w:rsidRPr="003E0155">
        <w:rPr>
          <w:bCs/>
          <w:szCs w:val="26"/>
        </w:rPr>
        <w:t>0</w:t>
      </w:r>
      <w:r w:rsidRPr="003E0155">
        <w:rPr>
          <w:bCs/>
          <w:szCs w:val="26"/>
          <w:rtl/>
        </w:rPr>
        <w:t xml:space="preserve"> ، </w:t>
      </w:r>
      <w:r w:rsidRPr="003E0155">
        <w:rPr>
          <w:bCs/>
          <w:szCs w:val="26"/>
        </w:rPr>
        <w:t>5</w:t>
      </w:r>
      <w:r w:rsidRPr="003E0155">
        <w:rPr>
          <w:bCs/>
          <w:szCs w:val="26"/>
          <w:rtl/>
        </w:rPr>
        <w:t>/</w:t>
      </w:r>
      <w:r w:rsidRPr="003E0155">
        <w:rPr>
          <w:bCs/>
          <w:szCs w:val="26"/>
        </w:rPr>
        <w:t>0</w:t>
      </w:r>
      <w:r w:rsidRPr="003E0155">
        <w:rPr>
          <w:bCs/>
          <w:szCs w:val="26"/>
          <w:rtl/>
        </w:rPr>
        <w:t xml:space="preserve"> ، </w:t>
      </w:r>
      <w:r w:rsidRPr="003E0155">
        <w:rPr>
          <w:bCs/>
          <w:szCs w:val="26"/>
        </w:rPr>
        <w:t>75</w:t>
      </w:r>
      <w:r w:rsidRPr="003E0155">
        <w:rPr>
          <w:bCs/>
          <w:szCs w:val="26"/>
          <w:rtl/>
        </w:rPr>
        <w:t>/</w:t>
      </w:r>
      <w:r w:rsidRPr="003E0155">
        <w:rPr>
          <w:bCs/>
          <w:szCs w:val="26"/>
        </w:rPr>
        <w:t>0</w:t>
      </w:r>
      <w:r w:rsidRPr="003E0155">
        <w:rPr>
          <w:bCs/>
          <w:szCs w:val="26"/>
          <w:rtl/>
        </w:rPr>
        <w:t xml:space="preserve"> ، </w:t>
      </w:r>
      <w:r w:rsidRPr="003E0155">
        <w:rPr>
          <w:bCs/>
          <w:szCs w:val="26"/>
        </w:rPr>
        <w:t>1</w:t>
      </w:r>
      <w:r w:rsidRPr="003E0155">
        <w:rPr>
          <w:bCs/>
          <w:szCs w:val="26"/>
          <w:rtl/>
        </w:rPr>
        <w:t>) لحاظ نموده و کل امتياز پنج معيار، به عنوان امتياز نهایی این شاخص لحاظ  می شود.</w:t>
      </w:r>
      <w:r w:rsidRPr="003E0155">
        <w:rPr>
          <w:bCs/>
          <w:sz w:val="6"/>
          <w:szCs w:val="6"/>
          <w:vertAlign w:val="superscript"/>
          <w:rtl/>
        </w:rPr>
        <w:t xml:space="preserve"> </w:t>
      </w:r>
    </w:p>
    <w:p w:rsidR="00A27A95" w:rsidRDefault="00CD1AF9" w:rsidP="003E0155">
      <w:pPr>
        <w:spacing w:after="153"/>
        <w:ind w:left="-450" w:right="-12"/>
      </w:pPr>
      <w:r>
        <w:rPr>
          <w:bCs/>
          <w:szCs w:val="26"/>
          <w:rtl/>
        </w:rPr>
        <w:t>محاسبه امتياز در این شاخص براساس دو معيار است. در این خصوص ارزیاب با توجه به پيشنهادهاي ارائه شده توسط هميار دانشجو در راستاي بهبود انجام وظایف محوله و تأث</w:t>
      </w:r>
      <w:r w:rsidR="00BA017F">
        <w:rPr>
          <w:bCs/>
          <w:szCs w:val="26"/>
          <w:rtl/>
        </w:rPr>
        <w:t>ير مثبت آن بر روند اجراي برنامه</w:t>
      </w:r>
      <w:r w:rsidR="00BA017F">
        <w:rPr>
          <w:rFonts w:hint="cs"/>
          <w:bCs/>
          <w:szCs w:val="26"/>
          <w:rtl/>
        </w:rPr>
        <w:t>‌</w:t>
      </w:r>
      <w:r>
        <w:rPr>
          <w:bCs/>
          <w:szCs w:val="26"/>
          <w:rtl/>
        </w:rPr>
        <w:t xml:space="preserve">هاي جاري واحد مربوطه و ارائه مستندات لازم، امتياز را لحاظ خواهد کرد. </w:t>
      </w:r>
    </w:p>
    <w:p w:rsidR="00A27A95" w:rsidRDefault="00CD1AF9" w:rsidP="003E0155">
      <w:pPr>
        <w:ind w:left="-450" w:right="-12"/>
      </w:pPr>
      <w:r>
        <w:rPr>
          <w:bCs/>
          <w:szCs w:val="26"/>
          <w:rtl/>
        </w:rPr>
        <w:t xml:space="preserve"> امتياز نهایی این بخش براساس ارائه مستندات طرح ها و پيشنهادهایی که مورد تأیيد بالاترین مقام واحد قرار گرفته و اجرایی شده اند، محاسبه می گردد.</w:t>
      </w:r>
      <w:r>
        <w:rPr>
          <w:bCs/>
          <w:sz w:val="10"/>
          <w:szCs w:val="10"/>
          <w:rtl/>
        </w:rPr>
        <w:t xml:space="preserve"> </w:t>
      </w:r>
    </w:p>
    <w:p w:rsidR="00A27A95" w:rsidRDefault="00CD1AF9" w:rsidP="00F56B8D">
      <w:pPr>
        <w:spacing w:after="0" w:line="259" w:lineRule="auto"/>
        <w:ind w:left="4" w:right="32" w:firstLine="0"/>
      </w:pPr>
      <w:r>
        <w:rPr>
          <w:sz w:val="10"/>
        </w:rPr>
        <w:t xml:space="preserve"> </w:t>
      </w:r>
    </w:p>
    <w:p w:rsidR="00873EB7" w:rsidRPr="00873EB7" w:rsidRDefault="00CD1AF9" w:rsidP="003E0155">
      <w:pPr>
        <w:numPr>
          <w:ilvl w:val="0"/>
          <w:numId w:val="1"/>
        </w:numPr>
        <w:spacing w:after="112" w:line="259" w:lineRule="auto"/>
        <w:ind w:left="4" w:right="0" w:hanging="416"/>
      </w:pPr>
      <w:r>
        <w:rPr>
          <w:rFonts w:ascii="B Titr" w:eastAsia="B Titr" w:hAnsi="B Titr" w:cs="B Titr"/>
          <w:bCs/>
          <w:szCs w:val="26"/>
          <w:rtl/>
        </w:rPr>
        <w:t xml:space="preserve">شيوه تکميل شاخص </w:t>
      </w:r>
      <w:r w:rsidR="00F56B8D">
        <w:rPr>
          <w:rFonts w:ascii="B Titr" w:eastAsia="B Titr" w:hAnsi="B Titr" w:cs="B Titr" w:hint="cs"/>
          <w:bCs/>
          <w:szCs w:val="26"/>
          <w:rtl/>
        </w:rPr>
        <w:t>نظم و انضباط کاری</w:t>
      </w:r>
      <w:r>
        <w:rPr>
          <w:rFonts w:ascii="B Titr" w:eastAsia="B Titr" w:hAnsi="B Titr" w:cs="B Titr"/>
          <w:bCs/>
          <w:szCs w:val="26"/>
          <w:rtl/>
        </w:rPr>
        <w:t xml:space="preserve"> ( جمع امتياز شاخص: </w:t>
      </w:r>
      <w:r w:rsidR="003E0155">
        <w:rPr>
          <w:rFonts w:ascii="B Titr" w:eastAsia="B Titr" w:hAnsi="B Titr" w:cs="B Titr" w:hint="cs"/>
          <w:bCs/>
          <w:szCs w:val="26"/>
          <w:rtl/>
        </w:rPr>
        <w:t>15</w:t>
      </w:r>
      <w:r>
        <w:rPr>
          <w:rFonts w:ascii="B Titr" w:eastAsia="B Titr" w:hAnsi="B Titr" w:cs="B Titr"/>
          <w:bCs/>
          <w:szCs w:val="26"/>
          <w:rtl/>
        </w:rPr>
        <w:t xml:space="preserve">)  </w:t>
      </w:r>
    </w:p>
    <w:p w:rsidR="00873EB7" w:rsidRDefault="00CD1AF9" w:rsidP="00873EB7">
      <w:pPr>
        <w:spacing w:after="112" w:line="259" w:lineRule="auto"/>
        <w:ind w:left="-412" w:right="0" w:firstLine="0"/>
        <w:rPr>
          <w:rtl/>
        </w:rPr>
      </w:pPr>
      <w:r w:rsidRPr="00873EB7">
        <w:rPr>
          <w:bCs/>
          <w:szCs w:val="26"/>
          <w:rtl/>
        </w:rPr>
        <w:t>این شاخص با توجه به</w:t>
      </w:r>
      <w:r w:rsidRPr="00873EB7">
        <w:rPr>
          <w:rFonts w:ascii="Cambria" w:eastAsia="Cambria" w:hAnsi="Cambria" w:cs="Cambria"/>
          <w:bCs/>
          <w:szCs w:val="26"/>
          <w:rtl/>
        </w:rPr>
        <w:t xml:space="preserve"> "</w:t>
      </w:r>
      <w:r w:rsidRPr="00873EB7">
        <w:rPr>
          <w:bCs/>
          <w:szCs w:val="26"/>
          <w:rtl/>
        </w:rPr>
        <w:t>دوره هاي تخصصی مرتبط با</w:t>
      </w:r>
      <w:r w:rsidRPr="00873EB7">
        <w:rPr>
          <w:rFonts w:ascii="Cambria" w:eastAsia="Cambria" w:hAnsi="Cambria" w:cs="Cambria"/>
          <w:bCs/>
          <w:szCs w:val="26"/>
          <w:rtl/>
        </w:rPr>
        <w:t xml:space="preserve"> </w:t>
      </w:r>
      <w:r w:rsidRPr="00873EB7">
        <w:rPr>
          <w:bCs/>
          <w:szCs w:val="26"/>
          <w:rtl/>
        </w:rPr>
        <w:t>نوع کار</w:t>
      </w:r>
      <w:r w:rsidRPr="00873EB7">
        <w:rPr>
          <w:rFonts w:ascii="Cambria" w:eastAsia="Cambria" w:hAnsi="Cambria" w:cs="Cambria"/>
          <w:bCs/>
          <w:szCs w:val="26"/>
          <w:rtl/>
        </w:rPr>
        <w:t>"</w:t>
      </w:r>
      <w:r w:rsidRPr="00873EB7">
        <w:rPr>
          <w:bCs/>
          <w:szCs w:val="26"/>
          <w:rtl/>
        </w:rPr>
        <w:t xml:space="preserve"> که توسط هميار دانشجو گذرانده و مدارک</w:t>
      </w:r>
      <w:r w:rsidR="003E0155">
        <w:rPr>
          <w:rFonts w:hint="cs"/>
          <w:bCs/>
          <w:szCs w:val="26"/>
          <w:rtl/>
        </w:rPr>
        <w:t xml:space="preserve"> </w:t>
      </w:r>
      <w:r w:rsidRPr="00873EB7">
        <w:rPr>
          <w:bCs/>
          <w:szCs w:val="26"/>
          <w:rtl/>
        </w:rPr>
        <w:t xml:space="preserve">مربوطه نيز به ارزیاب ارائه شده، مورد بررسی و امتياز دهی قرار می گيرد. </w:t>
      </w:r>
    </w:p>
    <w:p w:rsidR="00A27A95" w:rsidRDefault="00CD1AF9" w:rsidP="00873EB7">
      <w:pPr>
        <w:spacing w:after="112" w:line="259" w:lineRule="auto"/>
        <w:ind w:left="-412" w:right="0" w:firstLine="0"/>
      </w:pPr>
      <w:r>
        <w:rPr>
          <w:bCs/>
          <w:szCs w:val="26"/>
          <w:rtl/>
        </w:rPr>
        <w:t>نحوه امتياز دهی در این شاخص، با توجه به هر</w:t>
      </w:r>
      <w:r>
        <w:rPr>
          <w:bCs/>
          <w:szCs w:val="26"/>
          <w:u w:val="single" w:color="000000"/>
          <w:rtl/>
        </w:rPr>
        <w:t xml:space="preserve"> </w:t>
      </w:r>
      <w:r>
        <w:rPr>
          <w:bCs/>
          <w:szCs w:val="26"/>
          <w:u w:val="single" w:color="000000"/>
        </w:rPr>
        <w:t>4</w:t>
      </w:r>
      <w:r>
        <w:rPr>
          <w:bCs/>
          <w:szCs w:val="26"/>
          <w:rtl/>
        </w:rPr>
        <w:t xml:space="preserve"> ساعت دوره گذرانده (مدارک معتبر قابل ارائه) یک امتياز بوده و این شاخص تا سقف </w:t>
      </w:r>
      <w:r>
        <w:rPr>
          <w:bCs/>
          <w:szCs w:val="26"/>
        </w:rPr>
        <w:t>5</w:t>
      </w:r>
      <w:r>
        <w:rPr>
          <w:bCs/>
          <w:szCs w:val="26"/>
          <w:rtl/>
        </w:rPr>
        <w:t xml:space="preserve"> امتياز را دارا می باشد .</w:t>
      </w:r>
      <w:r>
        <w:rPr>
          <w:rFonts w:ascii="Calibri" w:eastAsia="Calibri" w:hAnsi="Calibri" w:cs="Calibri"/>
          <w:bCs/>
          <w:szCs w:val="26"/>
          <w:rtl/>
        </w:rPr>
        <w:t xml:space="preserve"> </w:t>
      </w:r>
    </w:p>
    <w:p w:rsidR="00873EB7" w:rsidRDefault="00CD1AF9" w:rsidP="003E0155">
      <w:pPr>
        <w:ind w:left="-360" w:right="-12" w:firstLine="0"/>
        <w:jc w:val="left"/>
        <w:rPr>
          <w:bCs/>
          <w:szCs w:val="26"/>
          <w:rtl/>
        </w:rPr>
      </w:pPr>
      <w:r>
        <w:rPr>
          <w:bCs/>
          <w:szCs w:val="26"/>
          <w:rtl/>
        </w:rPr>
        <w:t xml:space="preserve">بازه زمانی مدارک دوره هاي مرتبط باید در </w:t>
      </w:r>
      <w:r w:rsidR="00BA017F">
        <w:rPr>
          <w:bCs/>
          <w:szCs w:val="26"/>
          <w:rtl/>
        </w:rPr>
        <w:t>سال‌های</w:t>
      </w:r>
      <w:r>
        <w:rPr>
          <w:bCs/>
          <w:szCs w:val="26"/>
          <w:rtl/>
        </w:rPr>
        <w:t xml:space="preserve"> تحصيلی هميار دانشجو، در این مقطع تحصيلی</w:t>
      </w:r>
      <w:r w:rsidR="00BA017F">
        <w:rPr>
          <w:bCs/>
          <w:szCs w:val="26"/>
        </w:rPr>
        <w:t xml:space="preserve"> </w:t>
      </w:r>
      <w:r>
        <w:rPr>
          <w:bCs/>
          <w:szCs w:val="26"/>
          <w:rtl/>
        </w:rPr>
        <w:t>باشد.</w:t>
      </w:r>
      <w:r w:rsidR="00873EB7" w:rsidRPr="00873EB7">
        <w:rPr>
          <w:bCs/>
          <w:szCs w:val="26"/>
          <w:rtl/>
        </w:rPr>
        <w:t xml:space="preserve"> </w:t>
      </w:r>
      <w:r w:rsidR="003E0155">
        <w:rPr>
          <w:bCs/>
          <w:szCs w:val="26"/>
          <w:rtl/>
        </w:rPr>
        <w:t>لازم</w:t>
      </w:r>
      <w:r w:rsidR="00873EB7" w:rsidRPr="00873EB7">
        <w:rPr>
          <w:bCs/>
          <w:szCs w:val="26"/>
          <w:rtl/>
        </w:rPr>
        <w:t xml:space="preserve">به ذکر است باید تصویر کليه مستندات و مدارک ارائه شده به پيوست فرم ارزیابی به کميته داوري گردهمائی ارسال شود . </w:t>
      </w:r>
    </w:p>
    <w:p w:rsidR="00B31F8B" w:rsidRDefault="00B31F8B" w:rsidP="003E0155">
      <w:pPr>
        <w:ind w:left="-360" w:right="-12" w:firstLine="0"/>
        <w:jc w:val="left"/>
        <w:rPr>
          <w:bCs/>
          <w:szCs w:val="26"/>
          <w:rtl/>
        </w:rPr>
      </w:pPr>
    </w:p>
    <w:p w:rsidR="00B31F8B" w:rsidRPr="00873EB7" w:rsidRDefault="00B31F8B" w:rsidP="003E0155">
      <w:pPr>
        <w:ind w:left="-360" w:right="-12" w:firstLine="0"/>
        <w:jc w:val="left"/>
        <w:rPr>
          <w:bCs/>
          <w:szCs w:val="26"/>
        </w:rPr>
      </w:pPr>
    </w:p>
    <w:p w:rsidR="00F56B8D" w:rsidRPr="00F56B8D" w:rsidRDefault="00CD1AF9" w:rsidP="00D843EC">
      <w:pPr>
        <w:numPr>
          <w:ilvl w:val="0"/>
          <w:numId w:val="1"/>
        </w:numPr>
        <w:spacing w:after="112" w:line="259" w:lineRule="auto"/>
        <w:ind w:left="4" w:right="0" w:hanging="416"/>
      </w:pPr>
      <w:r>
        <w:rPr>
          <w:rFonts w:ascii="B Titr" w:eastAsia="B Titr" w:hAnsi="B Titr" w:cs="B Titr"/>
          <w:bCs/>
          <w:szCs w:val="26"/>
          <w:rtl/>
        </w:rPr>
        <w:lastRenderedPageBreak/>
        <w:t xml:space="preserve">شيوه تکميل شاخص </w:t>
      </w:r>
      <w:r w:rsidR="00F56B8D">
        <w:rPr>
          <w:rFonts w:ascii="B Titr" w:eastAsia="B Titr" w:hAnsi="B Titr" w:cs="B Titr" w:hint="cs"/>
          <w:bCs/>
          <w:szCs w:val="26"/>
          <w:rtl/>
        </w:rPr>
        <w:t>روابط عمومی</w:t>
      </w:r>
      <w:r>
        <w:rPr>
          <w:rFonts w:ascii="B Titr" w:eastAsia="B Titr" w:hAnsi="B Titr" w:cs="B Titr"/>
          <w:bCs/>
          <w:szCs w:val="26"/>
          <w:rtl/>
        </w:rPr>
        <w:t xml:space="preserve">( جمع امتياز شاخص: </w:t>
      </w:r>
      <w:r w:rsidR="00D843EC">
        <w:rPr>
          <w:rFonts w:ascii="B Titr" w:eastAsia="B Titr" w:hAnsi="B Titr" w:cs="B Titr" w:hint="cs"/>
          <w:bCs/>
          <w:szCs w:val="26"/>
          <w:rtl/>
        </w:rPr>
        <w:t>15</w:t>
      </w:r>
      <w:r>
        <w:rPr>
          <w:rFonts w:ascii="B Titr" w:eastAsia="B Titr" w:hAnsi="B Titr" w:cs="B Titr"/>
          <w:bCs/>
          <w:szCs w:val="26"/>
          <w:rtl/>
        </w:rPr>
        <w:t>)</w:t>
      </w:r>
    </w:p>
    <w:p w:rsidR="003E0155" w:rsidRDefault="00873EB7" w:rsidP="003E0155">
      <w:pPr>
        <w:spacing w:after="112" w:line="259" w:lineRule="auto"/>
        <w:ind w:left="-450" w:right="0" w:firstLine="0"/>
        <w:rPr>
          <w:rFonts w:ascii="Shabnam" w:hAnsi="Shabnam"/>
          <w:color w:val="auto"/>
          <w:sz w:val="30"/>
          <w:szCs w:val="28"/>
          <w:shd w:val="clear" w:color="auto" w:fill="FFFFFF"/>
          <w:rtl/>
        </w:rPr>
      </w:pP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>روابط عمومی برتر یا كارآمد، واحدی است كه با سامان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دهی مناسب تشكیلاتی و مدیریت علمی، در قالب برنامه و عمل مشخص، ضمن رعایت اصول اخلاقی و حرفه‌ای روابط عمومی و ارایه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اطلاعات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مشاوره‌ای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ریاست دانشگاه و یا دانشکده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برای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نفوذ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در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افكار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عمومی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و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هدایت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آن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افزون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بر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برنامه‌ریزی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ویژه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برای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رهبران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فكری،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شكل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اصولی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رسانه‌ها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را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خدمت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گرفته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و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اصل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اطلاع‌یابی،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اهمیت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ویژه‌ای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قایل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می‌شود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و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از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طرفی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با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توسعه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فعالیت‌های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ا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فكار سنجی و ارتباطات مردمی و تولید فرآورده‌های فرهنگی سعی دارد جریان مبادله پیام بین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ریاست دانشگاه و یا دانشکده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 xml:space="preserve"> و مخاطب را دوسویه و بازخورد لازم را در جریان ارتباطی خود با مخاطبان در ابعاد درون 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 xml:space="preserve">دانشگاهی و یا دانشکده‌ای </w:t>
      </w:r>
      <w:r w:rsidRPr="003E0155">
        <w:rPr>
          <w:rFonts w:ascii="Shabnam" w:hAnsi="Shabnam"/>
          <w:color w:val="auto"/>
          <w:sz w:val="30"/>
          <w:szCs w:val="28"/>
          <w:highlight w:val="yellow"/>
          <w:shd w:val="clear" w:color="auto" w:fill="FFFFFF"/>
          <w:rtl/>
        </w:rPr>
        <w:t>ایجاد كند و از طریق نقشی تعیین‌كننده و تأثیرگذار ایفا كند</w:t>
      </w:r>
      <w:r w:rsidRPr="003E0155">
        <w:rPr>
          <w:rFonts w:ascii="Shabnam" w:hAnsi="Shabnam" w:hint="cs"/>
          <w:color w:val="auto"/>
          <w:sz w:val="30"/>
          <w:szCs w:val="28"/>
          <w:highlight w:val="yellow"/>
          <w:shd w:val="clear" w:color="auto" w:fill="FFFFFF"/>
          <w:rtl/>
        </w:rPr>
        <w:t>.</w:t>
      </w:r>
    </w:p>
    <w:p w:rsidR="00F56B8D" w:rsidRPr="003E0155" w:rsidRDefault="00F56B8D" w:rsidP="00D843EC">
      <w:pPr>
        <w:pStyle w:val="ListParagraph"/>
        <w:numPr>
          <w:ilvl w:val="0"/>
          <w:numId w:val="1"/>
        </w:numPr>
        <w:spacing w:after="112" w:line="259" w:lineRule="auto"/>
        <w:ind w:left="-360" w:right="0"/>
      </w:pPr>
      <w:r w:rsidRPr="00B31F8B">
        <w:rPr>
          <w:rFonts w:ascii="B Titr" w:eastAsia="B Titr" w:hAnsi="B Titr" w:cs="B Titr"/>
          <w:bCs/>
          <w:szCs w:val="26"/>
          <w:rtl/>
        </w:rPr>
        <w:t xml:space="preserve">شيوه تکميل شاخص </w:t>
      </w:r>
      <w:r w:rsidRPr="00B31F8B">
        <w:rPr>
          <w:rFonts w:ascii="B Titr" w:eastAsia="B Titr" w:hAnsi="B Titr" w:cs="B Titr" w:hint="cs"/>
          <w:bCs/>
          <w:szCs w:val="26"/>
          <w:rtl/>
        </w:rPr>
        <w:t>کیفیت و کمیت انجام امور</w:t>
      </w:r>
      <w:r w:rsidRPr="00B31F8B">
        <w:rPr>
          <w:rFonts w:ascii="B Titr" w:eastAsia="B Titr" w:hAnsi="B Titr" w:cs="B Titr"/>
          <w:bCs/>
          <w:szCs w:val="26"/>
          <w:rtl/>
        </w:rPr>
        <w:t xml:space="preserve">( جمع امتياز شاخص: </w:t>
      </w:r>
      <w:r w:rsidR="00D843EC">
        <w:rPr>
          <w:rFonts w:ascii="B Titr" w:eastAsia="B Titr" w:hAnsi="B Titr" w:cs="B Titr" w:hint="cs"/>
          <w:bCs/>
          <w:szCs w:val="26"/>
          <w:rtl/>
        </w:rPr>
        <w:t>10</w:t>
      </w:r>
      <w:r w:rsidRPr="00B31F8B">
        <w:rPr>
          <w:rFonts w:ascii="B Titr" w:eastAsia="B Titr" w:hAnsi="B Titr" w:cs="B Titr"/>
          <w:bCs/>
          <w:szCs w:val="26"/>
          <w:rtl/>
        </w:rPr>
        <w:t xml:space="preserve">)  </w:t>
      </w:r>
    </w:p>
    <w:p w:rsidR="003E0155" w:rsidRPr="003E0155" w:rsidRDefault="003E0155" w:rsidP="003E0155">
      <w:pPr>
        <w:spacing w:after="112" w:line="259" w:lineRule="auto"/>
        <w:ind w:left="-412" w:right="0" w:firstLine="0"/>
        <w:rPr>
          <w:highlight w:val="yellow"/>
          <w:rtl/>
        </w:rPr>
      </w:pPr>
      <w:r w:rsidRPr="003E0155">
        <w:rPr>
          <w:bCs/>
          <w:szCs w:val="26"/>
          <w:highlight w:val="yellow"/>
          <w:rtl/>
        </w:rPr>
        <w:t>محاسبه امتياز در این شاخص براساس دو معيار است</w:t>
      </w:r>
      <w:r>
        <w:rPr>
          <w:rFonts w:hint="cs"/>
          <w:bCs/>
          <w:szCs w:val="26"/>
          <w:highlight w:val="yellow"/>
          <w:rtl/>
        </w:rPr>
        <w:t xml:space="preserve">. </w:t>
      </w:r>
      <w:r w:rsidRPr="003E0155">
        <w:rPr>
          <w:bCs/>
          <w:szCs w:val="26"/>
          <w:highlight w:val="yellow"/>
          <w:rtl/>
        </w:rPr>
        <w:t>این شاخص با توجه به</w:t>
      </w:r>
      <w:r w:rsidRPr="003E0155">
        <w:rPr>
          <w:rFonts w:ascii="Cambria" w:eastAsia="Cambria" w:hAnsi="Cambria" w:cs="Cambria"/>
          <w:bCs/>
          <w:szCs w:val="26"/>
          <w:highlight w:val="yellow"/>
          <w:rtl/>
        </w:rPr>
        <w:t xml:space="preserve"> "</w:t>
      </w:r>
      <w:r w:rsidRPr="003E0155">
        <w:rPr>
          <w:rFonts w:hint="cs"/>
          <w:bCs/>
          <w:szCs w:val="26"/>
          <w:highlight w:val="yellow"/>
          <w:rtl/>
        </w:rPr>
        <w:t>شاخص‌های کیفی و کمی</w:t>
      </w:r>
      <w:r w:rsidRPr="003E0155">
        <w:rPr>
          <w:rFonts w:ascii="Cambria" w:eastAsia="Cambria" w:hAnsi="Cambria" w:cs="Cambria"/>
          <w:bCs/>
          <w:szCs w:val="26"/>
          <w:highlight w:val="yellow"/>
          <w:rtl/>
        </w:rPr>
        <w:t>"</w:t>
      </w:r>
      <w:r w:rsidRPr="003E0155">
        <w:rPr>
          <w:bCs/>
          <w:szCs w:val="26"/>
          <w:highlight w:val="yellow"/>
          <w:rtl/>
        </w:rPr>
        <w:t xml:space="preserve"> که توسط هميار دانشجو گذرانده و مدارک</w:t>
      </w:r>
      <w:r w:rsidRPr="003E0155">
        <w:rPr>
          <w:rFonts w:hint="cs"/>
          <w:bCs/>
          <w:szCs w:val="26"/>
          <w:highlight w:val="yellow"/>
          <w:rtl/>
        </w:rPr>
        <w:t xml:space="preserve"> </w:t>
      </w:r>
      <w:r w:rsidRPr="003E0155">
        <w:rPr>
          <w:bCs/>
          <w:szCs w:val="26"/>
          <w:highlight w:val="yellow"/>
          <w:rtl/>
        </w:rPr>
        <w:t xml:space="preserve">مربوطه نيز به ارزیاب ارائه شده، مورد بررسی و امتياز دهی قرار می گيرد. </w:t>
      </w:r>
    </w:p>
    <w:p w:rsidR="003E0155" w:rsidRPr="003E0155" w:rsidRDefault="003E0155" w:rsidP="003E0155">
      <w:pPr>
        <w:spacing w:after="112" w:line="259" w:lineRule="auto"/>
        <w:ind w:left="-412" w:right="0" w:firstLine="0"/>
        <w:rPr>
          <w:highlight w:val="yellow"/>
        </w:rPr>
      </w:pPr>
      <w:r w:rsidRPr="003E0155">
        <w:rPr>
          <w:bCs/>
          <w:szCs w:val="26"/>
          <w:highlight w:val="yellow"/>
          <w:rtl/>
        </w:rPr>
        <w:t>نحوه امتياز دهی در این شاخص، با توجه به هر</w:t>
      </w:r>
      <w:r w:rsidRPr="003E0155">
        <w:rPr>
          <w:bCs/>
          <w:szCs w:val="26"/>
          <w:highlight w:val="yellow"/>
          <w:u w:val="single" w:color="000000"/>
          <w:rtl/>
        </w:rPr>
        <w:t xml:space="preserve"> </w:t>
      </w:r>
      <w:r w:rsidRPr="003E0155">
        <w:rPr>
          <w:bCs/>
          <w:szCs w:val="26"/>
          <w:highlight w:val="yellow"/>
          <w:u w:val="single" w:color="000000"/>
        </w:rPr>
        <w:t>4</w:t>
      </w:r>
      <w:r w:rsidRPr="003E0155">
        <w:rPr>
          <w:bCs/>
          <w:szCs w:val="26"/>
          <w:highlight w:val="yellow"/>
          <w:rtl/>
        </w:rPr>
        <w:t xml:space="preserve"> ساعت دوره گذرانده (مدارک معتبر قابل ارائه) یک امتياز بوده و این شاخص تا سقف </w:t>
      </w:r>
      <w:r w:rsidRPr="003E0155">
        <w:rPr>
          <w:bCs/>
          <w:szCs w:val="26"/>
          <w:highlight w:val="yellow"/>
        </w:rPr>
        <w:t>5</w:t>
      </w:r>
      <w:r w:rsidRPr="003E0155">
        <w:rPr>
          <w:bCs/>
          <w:szCs w:val="26"/>
          <w:highlight w:val="yellow"/>
          <w:rtl/>
        </w:rPr>
        <w:t xml:space="preserve"> امتياز را دارا می باشد .</w:t>
      </w:r>
      <w:r w:rsidRPr="003E0155">
        <w:rPr>
          <w:rFonts w:ascii="Calibri" w:eastAsia="Calibri" w:hAnsi="Calibri" w:cs="Calibri"/>
          <w:bCs/>
          <w:szCs w:val="26"/>
          <w:highlight w:val="yellow"/>
          <w:rtl/>
        </w:rPr>
        <w:t xml:space="preserve"> </w:t>
      </w:r>
    </w:p>
    <w:p w:rsidR="003E0155" w:rsidRPr="00873EB7" w:rsidRDefault="003E0155" w:rsidP="003E0155">
      <w:pPr>
        <w:ind w:left="-360" w:right="-12" w:firstLine="0"/>
        <w:rPr>
          <w:bCs/>
          <w:szCs w:val="26"/>
        </w:rPr>
      </w:pPr>
      <w:r w:rsidRPr="003E0155">
        <w:rPr>
          <w:bCs/>
          <w:szCs w:val="26"/>
          <w:highlight w:val="yellow"/>
          <w:rtl/>
        </w:rPr>
        <w:t>بازه زمانی مدارک دوره هاي مرتبط باید در سال‌های تحصيلی هميار دانشجو، در این مقطع تحصيلی</w:t>
      </w:r>
      <w:r w:rsidRPr="003E0155">
        <w:rPr>
          <w:bCs/>
          <w:szCs w:val="26"/>
          <w:highlight w:val="yellow"/>
        </w:rPr>
        <w:t xml:space="preserve"> </w:t>
      </w:r>
      <w:r w:rsidRPr="003E0155">
        <w:rPr>
          <w:bCs/>
          <w:szCs w:val="26"/>
          <w:highlight w:val="yellow"/>
          <w:rtl/>
        </w:rPr>
        <w:t>باشد. لازم</w:t>
      </w:r>
      <w:r>
        <w:rPr>
          <w:rFonts w:hint="cs"/>
          <w:bCs/>
          <w:szCs w:val="26"/>
          <w:highlight w:val="yellow"/>
          <w:rtl/>
        </w:rPr>
        <w:t xml:space="preserve"> </w:t>
      </w:r>
      <w:r w:rsidRPr="003E0155">
        <w:rPr>
          <w:bCs/>
          <w:szCs w:val="26"/>
          <w:highlight w:val="yellow"/>
          <w:rtl/>
        </w:rPr>
        <w:t>به ذکر است باید تصویر کليه مستندات و مدارک ارائه شده به پيوست فرم ارزیابی به کميته داوري گردهمائی ارسال شود .</w:t>
      </w:r>
      <w:r w:rsidRPr="00873EB7">
        <w:rPr>
          <w:bCs/>
          <w:szCs w:val="26"/>
          <w:rtl/>
        </w:rPr>
        <w:t xml:space="preserve"> </w:t>
      </w:r>
    </w:p>
    <w:p w:rsidR="00F56B8D" w:rsidRPr="00F56B8D" w:rsidRDefault="00F56B8D" w:rsidP="00D843EC">
      <w:pPr>
        <w:numPr>
          <w:ilvl w:val="0"/>
          <w:numId w:val="1"/>
        </w:numPr>
        <w:spacing w:after="112" w:line="259" w:lineRule="auto"/>
        <w:ind w:left="4" w:right="0" w:hanging="416"/>
      </w:pPr>
      <w:r>
        <w:rPr>
          <w:rFonts w:ascii="B Titr" w:eastAsia="B Titr" w:hAnsi="B Titr" w:cs="B Titr"/>
          <w:bCs/>
          <w:szCs w:val="26"/>
          <w:rtl/>
        </w:rPr>
        <w:t xml:space="preserve">شيوه تکميل شاخص </w:t>
      </w:r>
      <w:r>
        <w:rPr>
          <w:rFonts w:ascii="B Titr" w:eastAsia="B Titr" w:hAnsi="B Titr" w:cs="B Titr" w:hint="cs"/>
          <w:bCs/>
          <w:szCs w:val="26"/>
          <w:rtl/>
        </w:rPr>
        <w:t>خلاقیت و ارائه پیشنهادات</w:t>
      </w:r>
      <w:r>
        <w:rPr>
          <w:rFonts w:ascii="B Titr" w:eastAsia="B Titr" w:hAnsi="B Titr" w:cs="B Titr"/>
          <w:bCs/>
          <w:szCs w:val="26"/>
          <w:rtl/>
        </w:rPr>
        <w:t xml:space="preserve">( جمع امتياز شاخص: </w:t>
      </w:r>
      <w:r w:rsidR="00D843EC">
        <w:rPr>
          <w:rFonts w:ascii="B Titr" w:eastAsia="B Titr" w:hAnsi="B Titr" w:cs="B Titr" w:hint="cs"/>
          <w:bCs/>
          <w:szCs w:val="26"/>
          <w:rtl/>
        </w:rPr>
        <w:t>10</w:t>
      </w:r>
      <w:r>
        <w:rPr>
          <w:rFonts w:ascii="B Titr" w:eastAsia="B Titr" w:hAnsi="B Titr" w:cs="B Titr"/>
          <w:bCs/>
          <w:szCs w:val="26"/>
          <w:rtl/>
        </w:rPr>
        <w:t xml:space="preserve">)  </w:t>
      </w:r>
    </w:p>
    <w:p w:rsidR="00F56B8D" w:rsidRPr="003E0155" w:rsidRDefault="00F56B8D" w:rsidP="00F56B8D">
      <w:pPr>
        <w:spacing w:after="153"/>
        <w:ind w:left="4" w:right="-12"/>
        <w:rPr>
          <w:highlight w:val="yellow"/>
        </w:rPr>
      </w:pPr>
      <w:r w:rsidRPr="003E0155">
        <w:rPr>
          <w:bCs/>
          <w:szCs w:val="26"/>
          <w:highlight w:val="yellow"/>
          <w:rtl/>
        </w:rPr>
        <w:t>محاسبه امتياز در این شاخص براساس دو معيار است. در این خصوص ارزیاب با توجه به پيشنهادهاي ارائه شده توسط هميار دانشجو در راستاي بهبود انجام وظایف محوله و تأثير مثبت آن بر روند اجراي برنامه</w:t>
      </w:r>
      <w:r w:rsidRPr="003E0155">
        <w:rPr>
          <w:rFonts w:hint="cs"/>
          <w:bCs/>
          <w:szCs w:val="26"/>
          <w:highlight w:val="yellow"/>
          <w:rtl/>
        </w:rPr>
        <w:t>‌</w:t>
      </w:r>
      <w:r w:rsidRPr="003E0155">
        <w:rPr>
          <w:bCs/>
          <w:szCs w:val="26"/>
          <w:highlight w:val="yellow"/>
          <w:rtl/>
        </w:rPr>
        <w:t xml:space="preserve">هاي جاري واحد مربوطه و ارائه مستندات لازم، امتياز را لحاظ خواهد کرد. </w:t>
      </w:r>
    </w:p>
    <w:p w:rsidR="00F56B8D" w:rsidRDefault="00F56B8D" w:rsidP="00F56B8D">
      <w:pPr>
        <w:ind w:left="4" w:right="-12"/>
        <w:rPr>
          <w:bCs/>
          <w:sz w:val="10"/>
          <w:szCs w:val="10"/>
          <w:rtl/>
        </w:rPr>
      </w:pPr>
      <w:r w:rsidRPr="003E0155">
        <w:rPr>
          <w:bCs/>
          <w:szCs w:val="26"/>
          <w:highlight w:val="yellow"/>
          <w:rtl/>
        </w:rPr>
        <w:t xml:space="preserve"> امتياز نهایی این بخش براساس ارائه مستندات طرح ها و پيشنه</w:t>
      </w:r>
      <w:r w:rsidR="003E0155" w:rsidRPr="003E0155">
        <w:rPr>
          <w:bCs/>
          <w:szCs w:val="26"/>
          <w:highlight w:val="yellow"/>
          <w:rtl/>
        </w:rPr>
        <w:t>ادهای</w:t>
      </w:r>
      <w:r w:rsidR="003E0155" w:rsidRPr="003E0155">
        <w:rPr>
          <w:rFonts w:hint="cs"/>
          <w:bCs/>
          <w:szCs w:val="26"/>
          <w:highlight w:val="yellow"/>
          <w:rtl/>
        </w:rPr>
        <w:t xml:space="preserve"> خلاقانه‌ای</w:t>
      </w:r>
      <w:r w:rsidRPr="003E0155">
        <w:rPr>
          <w:bCs/>
          <w:szCs w:val="26"/>
          <w:highlight w:val="yellow"/>
          <w:rtl/>
        </w:rPr>
        <w:t xml:space="preserve"> که مورد تأیيد بالاترین مقام واحد</w:t>
      </w:r>
      <w:r w:rsidR="003E0155" w:rsidRPr="003E0155">
        <w:rPr>
          <w:rFonts w:hint="cs"/>
          <w:bCs/>
          <w:color w:val="auto"/>
          <w:szCs w:val="26"/>
          <w:highlight w:val="green"/>
          <w:rtl/>
        </w:rPr>
        <w:t>(ریاست دانشگاه یا ریاست دانشکده)</w:t>
      </w:r>
      <w:r w:rsidRPr="003E0155">
        <w:rPr>
          <w:bCs/>
          <w:color w:val="auto"/>
          <w:szCs w:val="26"/>
          <w:highlight w:val="green"/>
          <w:rtl/>
        </w:rPr>
        <w:t xml:space="preserve"> </w:t>
      </w:r>
      <w:r w:rsidRPr="003E0155">
        <w:rPr>
          <w:bCs/>
          <w:szCs w:val="26"/>
          <w:highlight w:val="yellow"/>
          <w:rtl/>
        </w:rPr>
        <w:t>قرار گرفته و اجرایی شده اند، محاسبه می گردد.</w:t>
      </w:r>
      <w:r>
        <w:rPr>
          <w:bCs/>
          <w:sz w:val="10"/>
          <w:szCs w:val="10"/>
          <w:rtl/>
        </w:rPr>
        <w:t xml:space="preserve"> </w:t>
      </w:r>
    </w:p>
    <w:p w:rsidR="00B31F8B" w:rsidRDefault="00B31F8B" w:rsidP="00F56B8D">
      <w:pPr>
        <w:ind w:left="4" w:right="-12"/>
        <w:rPr>
          <w:bCs/>
          <w:sz w:val="10"/>
          <w:szCs w:val="10"/>
          <w:rtl/>
        </w:rPr>
      </w:pPr>
    </w:p>
    <w:p w:rsidR="00B31F8B" w:rsidRDefault="00B31F8B" w:rsidP="00F56B8D">
      <w:pPr>
        <w:ind w:left="4" w:right="-12"/>
        <w:rPr>
          <w:bCs/>
          <w:sz w:val="10"/>
          <w:szCs w:val="10"/>
          <w:rtl/>
        </w:rPr>
      </w:pPr>
    </w:p>
    <w:p w:rsidR="00B31F8B" w:rsidRDefault="00B31F8B" w:rsidP="00F56B8D">
      <w:pPr>
        <w:ind w:left="4" w:right="-12"/>
        <w:rPr>
          <w:bCs/>
          <w:sz w:val="10"/>
          <w:szCs w:val="10"/>
          <w:rtl/>
        </w:rPr>
      </w:pPr>
    </w:p>
    <w:p w:rsidR="00B31F8B" w:rsidRDefault="00B31F8B" w:rsidP="00F56B8D">
      <w:pPr>
        <w:ind w:left="4" w:right="-12"/>
        <w:rPr>
          <w:bCs/>
          <w:sz w:val="10"/>
          <w:szCs w:val="10"/>
          <w:rtl/>
        </w:rPr>
      </w:pPr>
    </w:p>
    <w:p w:rsidR="00B31F8B" w:rsidRDefault="00B31F8B" w:rsidP="00F56B8D">
      <w:pPr>
        <w:ind w:left="4" w:right="-12"/>
        <w:rPr>
          <w:bCs/>
          <w:sz w:val="10"/>
          <w:szCs w:val="10"/>
          <w:rtl/>
        </w:rPr>
      </w:pPr>
    </w:p>
    <w:p w:rsidR="00B31F8B" w:rsidRDefault="00B31F8B" w:rsidP="00F56B8D">
      <w:pPr>
        <w:ind w:left="4" w:right="-12"/>
      </w:pPr>
    </w:p>
    <w:p w:rsidR="00F56B8D" w:rsidRPr="00F56B8D" w:rsidRDefault="00F56B8D" w:rsidP="00D843EC">
      <w:pPr>
        <w:numPr>
          <w:ilvl w:val="0"/>
          <w:numId w:val="1"/>
        </w:numPr>
        <w:spacing w:after="112" w:line="259" w:lineRule="auto"/>
        <w:ind w:left="4" w:right="0" w:hanging="416"/>
      </w:pPr>
      <w:r>
        <w:rPr>
          <w:rFonts w:ascii="B Titr" w:eastAsia="B Titr" w:hAnsi="B Titr" w:cs="B Titr"/>
          <w:bCs/>
          <w:szCs w:val="26"/>
          <w:rtl/>
        </w:rPr>
        <w:lastRenderedPageBreak/>
        <w:t xml:space="preserve">شيوه تکميل شاخص </w:t>
      </w:r>
      <w:r>
        <w:rPr>
          <w:rFonts w:ascii="B Titr" w:eastAsia="B Titr" w:hAnsi="B Titr" w:cs="B Titr" w:hint="cs"/>
          <w:bCs/>
          <w:szCs w:val="26"/>
          <w:rtl/>
        </w:rPr>
        <w:t>مهارت‌های تخصصی</w:t>
      </w:r>
      <w:r>
        <w:rPr>
          <w:rFonts w:ascii="B Titr" w:eastAsia="B Titr" w:hAnsi="B Titr" w:cs="B Titr"/>
          <w:bCs/>
          <w:szCs w:val="26"/>
          <w:rtl/>
        </w:rPr>
        <w:t xml:space="preserve">( جمع امتياز شاخص: </w:t>
      </w:r>
      <w:r w:rsidR="00D843EC">
        <w:rPr>
          <w:rFonts w:ascii="B Titr" w:eastAsia="B Titr" w:hAnsi="B Titr" w:cs="B Titr" w:hint="cs"/>
          <w:bCs/>
          <w:szCs w:val="26"/>
          <w:rtl/>
        </w:rPr>
        <w:t>10</w:t>
      </w:r>
      <w:r>
        <w:rPr>
          <w:rFonts w:ascii="B Titr" w:eastAsia="B Titr" w:hAnsi="B Titr" w:cs="B Titr"/>
          <w:bCs/>
          <w:szCs w:val="26"/>
          <w:rtl/>
        </w:rPr>
        <w:t xml:space="preserve">)  </w:t>
      </w:r>
    </w:p>
    <w:p w:rsidR="00F56B8D" w:rsidRPr="003E0155" w:rsidRDefault="003E0155" w:rsidP="003E0155">
      <w:pPr>
        <w:spacing w:after="112" w:line="259" w:lineRule="auto"/>
        <w:ind w:left="4" w:right="0" w:firstLine="0"/>
        <w:rPr>
          <w:rFonts w:hint="cs"/>
          <w:b w:val="0"/>
          <w:sz w:val="28"/>
          <w:szCs w:val="28"/>
          <w:rtl/>
        </w:rPr>
      </w:pPr>
      <w:r w:rsidRPr="003E0155">
        <w:rPr>
          <w:b w:val="0"/>
          <w:sz w:val="28"/>
          <w:szCs w:val="28"/>
          <w:highlight w:val="yellow"/>
          <w:rtl/>
        </w:rPr>
        <w:t>محاسبه امتياز در این شاخص براساس دو معيار است</w:t>
      </w:r>
      <w:r w:rsidRPr="003E0155">
        <w:rPr>
          <w:rFonts w:hint="cs"/>
          <w:b w:val="0"/>
          <w:sz w:val="28"/>
          <w:szCs w:val="28"/>
          <w:highlight w:val="yellow"/>
          <w:rtl/>
        </w:rPr>
        <w:t xml:space="preserve">. </w:t>
      </w:r>
      <w:r w:rsidR="00873EB7" w:rsidRPr="003E0155">
        <w:rPr>
          <w:rFonts w:hint="cs"/>
          <w:b w:val="0"/>
          <w:sz w:val="28"/>
          <w:szCs w:val="28"/>
          <w:highlight w:val="yellow"/>
          <w:rtl/>
        </w:rPr>
        <w:t>یکی از اهداف مهم هر دانشگاهی بهره‌وری است که از دو بعد کارایی به معنای سنجش نحوه استفاده یا بهره برداری از منابع و اثربخشی به معنای سنجش میزان دست‌</w:t>
      </w:r>
      <w:r w:rsidRPr="003E0155">
        <w:rPr>
          <w:rFonts w:hint="cs"/>
          <w:b w:val="0"/>
          <w:sz w:val="28"/>
          <w:szCs w:val="28"/>
          <w:highlight w:val="yellow"/>
          <w:rtl/>
        </w:rPr>
        <w:t>یابی یا تحق</w:t>
      </w:r>
      <w:r w:rsidR="00873EB7" w:rsidRPr="003E0155">
        <w:rPr>
          <w:rFonts w:hint="cs"/>
          <w:b w:val="0"/>
          <w:sz w:val="28"/>
          <w:szCs w:val="28"/>
          <w:highlight w:val="yellow"/>
          <w:rtl/>
        </w:rPr>
        <w:t>ق اهداف است.</w:t>
      </w:r>
    </w:p>
    <w:p w:rsidR="003E0155" w:rsidRDefault="003E0155" w:rsidP="003E0155">
      <w:pPr>
        <w:spacing w:after="112" w:line="259" w:lineRule="auto"/>
        <w:ind w:right="0"/>
        <w:rPr>
          <w:bCs/>
          <w:rtl/>
        </w:rPr>
      </w:pPr>
      <w:r w:rsidRPr="003E0155">
        <w:rPr>
          <w:b w:val="0"/>
          <w:sz w:val="28"/>
          <w:szCs w:val="28"/>
          <w:highlight w:val="yellow"/>
          <w:rtl/>
        </w:rPr>
        <w:t>نحوه امتياز دهی در این شاخص، با توجه به هر</w:t>
      </w:r>
      <w:r w:rsidRPr="003E0155">
        <w:rPr>
          <w:b w:val="0"/>
          <w:sz w:val="28"/>
          <w:szCs w:val="28"/>
          <w:highlight w:val="yellow"/>
          <w:u w:val="single"/>
          <w:rtl/>
        </w:rPr>
        <w:t xml:space="preserve"> </w:t>
      </w:r>
      <w:r w:rsidRPr="003E0155">
        <w:rPr>
          <w:b w:val="0"/>
          <w:sz w:val="28"/>
          <w:szCs w:val="28"/>
          <w:highlight w:val="yellow"/>
          <w:u w:val="single"/>
        </w:rPr>
        <w:t>4</w:t>
      </w:r>
      <w:r w:rsidRPr="003E0155">
        <w:rPr>
          <w:b w:val="0"/>
          <w:sz w:val="28"/>
          <w:szCs w:val="28"/>
          <w:highlight w:val="yellow"/>
          <w:rtl/>
        </w:rPr>
        <w:t xml:space="preserve"> ساعت دوره گذرانده (مدارک معتبر قابل ارائه) یک امتياز بوده و این شاخص تا سقف </w:t>
      </w:r>
      <w:r w:rsidRPr="003E0155">
        <w:rPr>
          <w:b w:val="0"/>
          <w:sz w:val="28"/>
          <w:szCs w:val="28"/>
          <w:highlight w:val="yellow"/>
        </w:rPr>
        <w:t>5</w:t>
      </w:r>
      <w:r w:rsidRPr="003E0155">
        <w:rPr>
          <w:b w:val="0"/>
          <w:sz w:val="28"/>
          <w:szCs w:val="28"/>
          <w:highlight w:val="yellow"/>
          <w:rtl/>
        </w:rPr>
        <w:t xml:space="preserve"> امتياز را دارا می باشد</w:t>
      </w:r>
      <w:r w:rsidRPr="003E0155">
        <w:rPr>
          <w:bCs/>
          <w:highlight w:val="yellow"/>
          <w:rtl/>
        </w:rPr>
        <w:t xml:space="preserve"> .</w:t>
      </w:r>
      <w:r w:rsidRPr="003E0155">
        <w:rPr>
          <w:bCs/>
          <w:rtl/>
        </w:rPr>
        <w:t xml:space="preserve"> </w:t>
      </w:r>
    </w:p>
    <w:p w:rsidR="003E0155" w:rsidRPr="003E0155" w:rsidRDefault="003E0155" w:rsidP="003E0155">
      <w:pPr>
        <w:spacing w:after="112" w:line="259" w:lineRule="auto"/>
        <w:ind w:right="0"/>
      </w:pPr>
      <w:r w:rsidRPr="003E0155">
        <w:rPr>
          <w:bCs/>
          <w:szCs w:val="26"/>
          <w:highlight w:val="yellow"/>
          <w:rtl/>
        </w:rPr>
        <w:t>امتياز نهایی این بخش براساس ارائه مستندات طرح ها و پيشنهادهای</w:t>
      </w:r>
      <w:r w:rsidRPr="003E0155">
        <w:rPr>
          <w:rFonts w:hint="cs"/>
          <w:bCs/>
          <w:szCs w:val="26"/>
          <w:highlight w:val="yellow"/>
          <w:rtl/>
        </w:rPr>
        <w:t xml:space="preserve"> خلاقانه‌ای</w:t>
      </w:r>
      <w:r w:rsidRPr="003E0155">
        <w:rPr>
          <w:bCs/>
          <w:szCs w:val="26"/>
          <w:highlight w:val="yellow"/>
          <w:rtl/>
        </w:rPr>
        <w:t xml:space="preserve"> که مورد تأیيد بالاترین مقام واحد</w:t>
      </w:r>
      <w:r w:rsidRPr="003E0155">
        <w:rPr>
          <w:rFonts w:hint="cs"/>
          <w:bCs/>
          <w:color w:val="auto"/>
          <w:szCs w:val="26"/>
          <w:highlight w:val="green"/>
          <w:rtl/>
        </w:rPr>
        <w:t>(ریاست دانشگاه یا ریاست دانشکده)</w:t>
      </w:r>
      <w:r w:rsidRPr="003E0155">
        <w:rPr>
          <w:bCs/>
          <w:color w:val="auto"/>
          <w:szCs w:val="26"/>
          <w:highlight w:val="green"/>
          <w:rtl/>
        </w:rPr>
        <w:t xml:space="preserve"> </w:t>
      </w:r>
      <w:r w:rsidRPr="003E0155">
        <w:rPr>
          <w:bCs/>
          <w:szCs w:val="26"/>
          <w:highlight w:val="yellow"/>
          <w:rtl/>
        </w:rPr>
        <w:t>قرار گرفته و اجرایی شده اند، محاسبه می گردد.</w:t>
      </w:r>
    </w:p>
    <w:p w:rsidR="00F56B8D" w:rsidRDefault="00F56B8D" w:rsidP="00D843EC">
      <w:pPr>
        <w:numPr>
          <w:ilvl w:val="0"/>
          <w:numId w:val="1"/>
        </w:numPr>
        <w:spacing w:after="112" w:line="259" w:lineRule="auto"/>
        <w:ind w:left="4" w:right="0" w:hanging="416"/>
      </w:pPr>
      <w:r>
        <w:rPr>
          <w:rFonts w:ascii="B Titr" w:eastAsia="B Titr" w:hAnsi="B Titr" w:cs="B Titr"/>
          <w:bCs/>
          <w:szCs w:val="26"/>
          <w:rtl/>
        </w:rPr>
        <w:t xml:space="preserve">شيوه تکميل شاخص </w:t>
      </w:r>
      <w:r>
        <w:rPr>
          <w:rFonts w:ascii="B Titr" w:eastAsia="B Titr" w:hAnsi="B Titr" w:cs="B Titr" w:hint="cs"/>
          <w:bCs/>
          <w:szCs w:val="26"/>
          <w:rtl/>
        </w:rPr>
        <w:t>وضعیت تحصیلی</w:t>
      </w:r>
      <w:r>
        <w:rPr>
          <w:rFonts w:ascii="B Titr" w:eastAsia="B Titr" w:hAnsi="B Titr" w:cs="B Titr"/>
          <w:bCs/>
          <w:szCs w:val="26"/>
          <w:rtl/>
        </w:rPr>
        <w:t xml:space="preserve">( جمع امتياز شاخص: </w:t>
      </w:r>
      <w:r w:rsidR="00D843EC">
        <w:rPr>
          <w:rFonts w:ascii="B Titr" w:eastAsia="B Titr" w:hAnsi="B Titr" w:cs="B Titr" w:hint="cs"/>
          <w:bCs/>
          <w:szCs w:val="26"/>
          <w:rtl/>
        </w:rPr>
        <w:t>20</w:t>
      </w:r>
      <w:bookmarkStart w:id="0" w:name="_GoBack"/>
      <w:bookmarkEnd w:id="0"/>
      <w:r>
        <w:rPr>
          <w:rFonts w:ascii="B Titr" w:eastAsia="B Titr" w:hAnsi="B Titr" w:cs="B Titr"/>
          <w:bCs/>
          <w:szCs w:val="26"/>
          <w:rtl/>
        </w:rPr>
        <w:t xml:space="preserve">)  </w:t>
      </w:r>
    </w:p>
    <w:p w:rsidR="00F56B8D" w:rsidRPr="00F56B8D" w:rsidRDefault="00F56B8D" w:rsidP="00F56B8D">
      <w:pPr>
        <w:spacing w:after="112" w:line="259" w:lineRule="auto"/>
        <w:ind w:left="94" w:right="0" w:firstLine="0"/>
      </w:pPr>
      <w:r w:rsidRPr="00F56B8D">
        <w:rPr>
          <w:bCs/>
          <w:rtl/>
        </w:rPr>
        <w:t>این شاخص شامل دو معيار " بهبود و پيشرفت وضعيت تحصيل ی در دو نيم سال گذشته" و " نسبت معدل کل</w:t>
      </w:r>
      <w:r w:rsidRPr="00F56B8D">
        <w:rPr>
          <w:rFonts w:hint="cs"/>
          <w:bCs/>
          <w:rtl/>
        </w:rPr>
        <w:t xml:space="preserve"> </w:t>
      </w:r>
      <w:r w:rsidRPr="00F56B8D">
        <w:rPr>
          <w:bCs/>
          <w:rtl/>
        </w:rPr>
        <w:t xml:space="preserve">هميار دانشجو به معدل دانشجویان رشته تحصيلی" است. نحوه امتياز دهی و محاسبه این معيارها به شرحذیل است: </w:t>
      </w:r>
    </w:p>
    <w:tbl>
      <w:tblPr>
        <w:tblStyle w:val="TableGrid"/>
        <w:tblpPr w:leftFromText="180" w:rightFromText="180" w:vertAnchor="text" w:horzAnchor="margin" w:tblpY="399"/>
        <w:tblW w:w="9535" w:type="dxa"/>
        <w:tblInd w:w="0" w:type="dxa"/>
        <w:tblCellMar>
          <w:top w:w="2" w:type="dxa"/>
          <w:left w:w="107" w:type="dxa"/>
          <w:right w:w="105" w:type="dxa"/>
        </w:tblCellMar>
        <w:tblLook w:val="04A0" w:firstRow="1" w:lastRow="0" w:firstColumn="1" w:lastColumn="0" w:noHBand="0" w:noVBand="1"/>
      </w:tblPr>
      <w:tblGrid>
        <w:gridCol w:w="3163"/>
        <w:gridCol w:w="3097"/>
        <w:gridCol w:w="3275"/>
      </w:tblGrid>
      <w:tr w:rsidR="00F56B8D" w:rsidRPr="00F56B8D" w:rsidTr="00873EB7">
        <w:trPr>
          <w:trHeight w:val="355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F56B8D" w:rsidP="00F56B8D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 xml:space="preserve">دو امتيا ز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F56B8D" w:rsidP="00F56B8D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 xml:space="preserve">یک امتيا ز 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F56B8D" w:rsidP="00F56B8D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 xml:space="preserve">بدون امتيا ز </w:t>
            </w:r>
          </w:p>
        </w:tc>
      </w:tr>
      <w:tr w:rsidR="00F56B8D" w:rsidRPr="00F56B8D" w:rsidTr="00873EB7">
        <w:trPr>
          <w:trHeight w:val="709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F56B8D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افزایش بيش از نيم نمرة معدل نسبت به</w:t>
            </w:r>
            <w:r>
              <w:rPr>
                <w:rFonts w:hint="cs"/>
                <w:bCs/>
                <w:rtl/>
              </w:rPr>
              <w:t>‌</w:t>
            </w:r>
            <w:r w:rsidRPr="00F56B8D">
              <w:rPr>
                <w:bCs/>
                <w:rtl/>
              </w:rPr>
              <w:t xml:space="preserve">معدل نيم سال گذشته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F56B8D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افزایش تا نيم نمر</w:t>
            </w:r>
            <w:r>
              <w:rPr>
                <w:bCs/>
                <w:rtl/>
              </w:rPr>
              <w:t>ة معدل نسبت بهمعدل نيم سال گذشت</w:t>
            </w:r>
            <w:r w:rsidRPr="00F56B8D">
              <w:rPr>
                <w:bCs/>
                <w:rtl/>
              </w:rPr>
              <w:t xml:space="preserve">ه 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F56B8D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کاهش یا عدم تغيير معدل نسبت به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Pr="00F56B8D">
              <w:rPr>
                <w:bCs/>
                <w:rtl/>
              </w:rPr>
              <w:t xml:space="preserve">معدل نيم سال گذشته </w:t>
            </w:r>
          </w:p>
        </w:tc>
      </w:tr>
    </w:tbl>
    <w:p w:rsidR="00F56B8D" w:rsidRPr="00F56B8D" w:rsidRDefault="00F56B8D" w:rsidP="00F56B8D">
      <w:pPr>
        <w:numPr>
          <w:ilvl w:val="0"/>
          <w:numId w:val="2"/>
        </w:numPr>
        <w:spacing w:after="112" w:line="259" w:lineRule="auto"/>
        <w:ind w:left="94" w:right="0" w:firstLine="0"/>
      </w:pPr>
      <w:r w:rsidRPr="00F56B8D">
        <w:rPr>
          <w:bCs/>
          <w:rtl/>
        </w:rPr>
        <w:t xml:space="preserve">معيار پيشرفت وضعيت تحصيلی در دو  نيم سال گذشته  </w:t>
      </w:r>
    </w:p>
    <w:p w:rsidR="00F56B8D" w:rsidRPr="00F56B8D" w:rsidRDefault="00F56B8D" w:rsidP="00F56B8D">
      <w:pPr>
        <w:spacing w:after="112" w:line="259" w:lineRule="auto"/>
        <w:ind w:right="0"/>
      </w:pPr>
      <w:r w:rsidRPr="00F56B8D">
        <w:rPr>
          <w:bCs/>
          <w:rtl/>
        </w:rPr>
        <w:t xml:space="preserve">لازم به ذکر است، دانشجویانی که در دو نيم سال معدل بالاي </w:t>
      </w:r>
      <w:r w:rsidRPr="00F56B8D">
        <w:rPr>
          <w:bCs/>
        </w:rPr>
        <w:t>19</w:t>
      </w:r>
      <w:r w:rsidRPr="00F56B8D">
        <w:rPr>
          <w:bCs/>
          <w:rtl/>
        </w:rPr>
        <w:t xml:space="preserve"> داشته باشند، امتياز کامل این معيار را دریافت می کنند. </w:t>
      </w:r>
    </w:p>
    <w:p w:rsidR="00F56B8D" w:rsidRPr="00F56B8D" w:rsidRDefault="00F56B8D" w:rsidP="00F56B8D">
      <w:pPr>
        <w:numPr>
          <w:ilvl w:val="0"/>
          <w:numId w:val="2"/>
        </w:numPr>
        <w:spacing w:after="112" w:line="259" w:lineRule="auto"/>
        <w:ind w:left="94" w:right="0" w:firstLine="0"/>
      </w:pPr>
      <w:r w:rsidRPr="00F56B8D">
        <w:rPr>
          <w:bCs/>
          <w:rtl/>
        </w:rPr>
        <w:t xml:space="preserve">معيار نسبت معدل کل هميار به معدل دانشجویان رشته تحصيلی </w:t>
      </w:r>
    </w:p>
    <w:tbl>
      <w:tblPr>
        <w:tblStyle w:val="TableGrid"/>
        <w:tblW w:w="9539" w:type="dxa"/>
        <w:tblInd w:w="-4" w:type="dxa"/>
        <w:tblCellMar>
          <w:top w:w="3" w:type="dxa"/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141"/>
        <w:gridCol w:w="2246"/>
        <w:gridCol w:w="3356"/>
        <w:gridCol w:w="1796"/>
      </w:tblGrid>
      <w:tr w:rsidR="00F56B8D" w:rsidRPr="00F56B8D" w:rsidTr="003E0155">
        <w:trPr>
          <w:trHeight w:val="35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F56B8D" w:rsidP="00F56B8D">
            <w:pPr>
              <w:spacing w:after="112" w:line="259" w:lineRule="auto"/>
              <w:ind w:left="94" w:right="0" w:firstLine="669"/>
            </w:pPr>
            <w:r w:rsidRPr="00F56B8D">
              <w:rPr>
                <w:bCs/>
                <w:rtl/>
              </w:rPr>
              <w:t xml:space="preserve">سه امتيا ز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F56B8D" w:rsidP="00F56B8D">
            <w:pPr>
              <w:spacing w:after="112" w:line="259" w:lineRule="auto"/>
              <w:ind w:left="94" w:right="0" w:firstLine="669"/>
            </w:pPr>
            <w:r w:rsidRPr="00F56B8D">
              <w:rPr>
                <w:bCs/>
                <w:rtl/>
              </w:rPr>
              <w:t xml:space="preserve">دو امتيا ز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873EB7" w:rsidP="00F56B8D">
            <w:pPr>
              <w:spacing w:after="112" w:line="259" w:lineRule="auto"/>
              <w:ind w:left="94" w:right="0" w:firstLine="669"/>
            </w:pPr>
            <w:r>
              <w:rPr>
                <w:bCs/>
                <w:rtl/>
              </w:rPr>
              <w:t>یک امتيا</w:t>
            </w:r>
            <w:r>
              <w:rPr>
                <w:rFonts w:hint="cs"/>
                <w:bCs/>
                <w:rtl/>
              </w:rPr>
              <w:t>ز</w:t>
            </w:r>
            <w:r w:rsidR="00F56B8D" w:rsidRPr="00F56B8D">
              <w:rPr>
                <w:bCs/>
                <w:rtl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6B8D" w:rsidRPr="00F56B8D" w:rsidRDefault="00F56B8D" w:rsidP="00873EB7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 xml:space="preserve">بدون امتيا ز </w:t>
            </w:r>
          </w:p>
        </w:tc>
      </w:tr>
      <w:tr w:rsidR="00F56B8D" w:rsidRPr="00F56B8D" w:rsidTr="003E0155">
        <w:trPr>
          <w:trHeight w:val="106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873EB7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معدل کل هميار بيش از یک نمره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="00873EB7">
              <w:rPr>
                <w:bCs/>
                <w:rtl/>
              </w:rPr>
              <w:t>بيشتر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Pr="00F56B8D">
              <w:rPr>
                <w:bCs/>
                <w:rtl/>
              </w:rPr>
              <w:t>از معدل دانشجویان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="00873EB7">
              <w:rPr>
                <w:bCs/>
                <w:rtl/>
              </w:rPr>
              <w:t>رشته تحصيلی باش</w:t>
            </w:r>
            <w:r w:rsidRPr="00F56B8D">
              <w:rPr>
                <w:bCs/>
                <w:rtl/>
              </w:rPr>
              <w:t>د</w:t>
            </w:r>
            <w:r w:rsidR="00873EB7">
              <w:rPr>
                <w:rFonts w:hint="cs"/>
                <w:bCs/>
                <w:rtl/>
              </w:rPr>
              <w:t>.</w:t>
            </w:r>
            <w:r w:rsidRPr="00F56B8D">
              <w:rPr>
                <w:bCs/>
                <w:rtl/>
              </w:rPr>
              <w:t xml:space="preserve">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873EB7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معدل کل هميار از نيم تا یک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Pr="00F56B8D">
              <w:rPr>
                <w:bCs/>
                <w:rtl/>
              </w:rPr>
              <w:t>نمره بيش از معدل  دانشجویان</w:t>
            </w:r>
            <w:r w:rsidR="00873EB7">
              <w:rPr>
                <w:rFonts w:hint="cs"/>
                <w:bCs/>
                <w:rtl/>
              </w:rPr>
              <w:t>‌</w:t>
            </w:r>
            <w:r w:rsidR="00873EB7">
              <w:rPr>
                <w:bCs/>
                <w:rtl/>
              </w:rPr>
              <w:t>رشته تحصيلی باشد</w:t>
            </w:r>
            <w:r w:rsidR="00873EB7">
              <w:rPr>
                <w:rFonts w:hint="cs"/>
                <w:bCs/>
                <w:rtl/>
              </w:rPr>
              <w:t>.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873EB7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معدل کل هميار برابر یا تا نيم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="00873EB7">
              <w:rPr>
                <w:bCs/>
                <w:rtl/>
              </w:rPr>
              <w:t>نمره</w:t>
            </w:r>
            <w:r w:rsidR="00873EB7">
              <w:rPr>
                <w:rFonts w:hint="cs"/>
                <w:bCs/>
                <w:rtl/>
              </w:rPr>
              <w:t>‌</w:t>
            </w:r>
            <w:r w:rsidR="00873EB7">
              <w:rPr>
                <w:bCs/>
                <w:rtl/>
              </w:rPr>
              <w:t>بيش</w:t>
            </w:r>
            <w:r w:rsidR="00873EB7">
              <w:rPr>
                <w:rFonts w:hint="cs"/>
                <w:bCs/>
                <w:rtl/>
              </w:rPr>
              <w:t>‌</w:t>
            </w:r>
            <w:r w:rsidRPr="00F56B8D">
              <w:rPr>
                <w:bCs/>
                <w:rtl/>
              </w:rPr>
              <w:t>ا</w:t>
            </w:r>
            <w:r w:rsidR="00873EB7">
              <w:rPr>
                <w:bCs/>
                <w:rtl/>
              </w:rPr>
              <w:t>ز</w:t>
            </w:r>
            <w:r w:rsidR="00873EB7">
              <w:rPr>
                <w:rFonts w:hint="cs"/>
                <w:bCs/>
                <w:rtl/>
              </w:rPr>
              <w:t>‌</w:t>
            </w:r>
            <w:r w:rsidR="00873EB7">
              <w:rPr>
                <w:bCs/>
                <w:rtl/>
              </w:rPr>
              <w:t>معدل</w:t>
            </w:r>
            <w:r w:rsidR="00873EB7">
              <w:rPr>
                <w:rFonts w:hint="cs"/>
                <w:bCs/>
                <w:rtl/>
              </w:rPr>
              <w:t>‌</w:t>
            </w:r>
            <w:r w:rsidR="00873EB7">
              <w:rPr>
                <w:bCs/>
                <w:rtl/>
              </w:rPr>
              <w:t>دانشجویان</w:t>
            </w:r>
            <w:r w:rsidR="00873EB7">
              <w:rPr>
                <w:rFonts w:hint="cs"/>
                <w:bCs/>
                <w:rtl/>
              </w:rPr>
              <w:t>‌</w:t>
            </w:r>
            <w:r w:rsidR="00873EB7">
              <w:rPr>
                <w:bCs/>
                <w:rtl/>
              </w:rPr>
              <w:t>رشته</w:t>
            </w:r>
            <w:r w:rsidR="00873EB7">
              <w:rPr>
                <w:rFonts w:hint="cs"/>
                <w:bCs/>
                <w:rtl/>
              </w:rPr>
              <w:t>‌</w:t>
            </w:r>
            <w:r w:rsidR="00873EB7">
              <w:rPr>
                <w:bCs/>
                <w:rtl/>
              </w:rPr>
              <w:t>تحصيلی باش</w:t>
            </w:r>
            <w:r w:rsidRPr="00F56B8D">
              <w:rPr>
                <w:bCs/>
                <w:rtl/>
              </w:rPr>
              <w:t>د</w:t>
            </w:r>
            <w:r w:rsidR="00873EB7">
              <w:rPr>
                <w:rFonts w:hint="cs"/>
                <w:bCs/>
                <w:rtl/>
              </w:rPr>
              <w:t>.</w:t>
            </w:r>
            <w:r w:rsidRPr="00F56B8D">
              <w:rPr>
                <w:bCs/>
                <w:rtl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8D" w:rsidRPr="00F56B8D" w:rsidRDefault="00F56B8D" w:rsidP="00873EB7">
            <w:pPr>
              <w:spacing w:after="112" w:line="259" w:lineRule="auto"/>
              <w:ind w:left="94" w:right="0" w:firstLine="0"/>
            </w:pPr>
            <w:r w:rsidRPr="00F56B8D">
              <w:rPr>
                <w:bCs/>
                <w:rtl/>
              </w:rPr>
              <w:t>معدل کل هميار پایين</w:t>
            </w:r>
            <w:r w:rsidR="00873EB7">
              <w:rPr>
                <w:rFonts w:hint="cs"/>
                <w:bCs/>
                <w:rtl/>
              </w:rPr>
              <w:t>‌</w:t>
            </w:r>
            <w:r w:rsidRPr="00F56B8D">
              <w:rPr>
                <w:bCs/>
                <w:rtl/>
              </w:rPr>
              <w:t>تر از معدل دانشجویان</w:t>
            </w:r>
            <w:r w:rsidR="00873EB7">
              <w:rPr>
                <w:rFonts w:hint="cs"/>
                <w:bCs/>
                <w:rtl/>
              </w:rPr>
              <w:t xml:space="preserve"> </w:t>
            </w:r>
            <w:r w:rsidR="00873EB7">
              <w:rPr>
                <w:bCs/>
                <w:rtl/>
              </w:rPr>
              <w:t>رشته تحصيلی باشد</w:t>
            </w:r>
            <w:r w:rsidR="00873EB7">
              <w:rPr>
                <w:rFonts w:hint="cs"/>
                <w:bCs/>
                <w:rtl/>
              </w:rPr>
              <w:t>.</w:t>
            </w:r>
          </w:p>
        </w:tc>
      </w:tr>
    </w:tbl>
    <w:p w:rsidR="00F56B8D" w:rsidRDefault="00F56B8D" w:rsidP="003E0155">
      <w:pPr>
        <w:spacing w:after="112" w:line="259" w:lineRule="auto"/>
        <w:ind w:left="94" w:right="0" w:firstLine="669"/>
      </w:pPr>
      <w:r w:rsidRPr="00F56B8D">
        <w:t xml:space="preserve"> </w:t>
      </w:r>
    </w:p>
    <w:p w:rsidR="00F56B8D" w:rsidRDefault="00CD1AF9" w:rsidP="00BA017F">
      <w:pPr>
        <w:ind w:left="5515" w:right="185"/>
        <w:rPr>
          <w:bCs/>
          <w:szCs w:val="26"/>
          <w:rtl/>
        </w:rPr>
      </w:pPr>
      <w:r>
        <w:rPr>
          <w:bCs/>
          <w:szCs w:val="26"/>
          <w:rtl/>
        </w:rPr>
        <w:t xml:space="preserve">       </w:t>
      </w:r>
    </w:p>
    <w:p w:rsidR="00F56B8D" w:rsidRDefault="00F56B8D" w:rsidP="00BA017F">
      <w:pPr>
        <w:ind w:left="5515" w:right="185"/>
        <w:rPr>
          <w:bCs/>
          <w:szCs w:val="26"/>
          <w:rtl/>
        </w:rPr>
      </w:pPr>
    </w:p>
    <w:p w:rsidR="00A27A95" w:rsidRPr="003E0155" w:rsidRDefault="00CD1AF9" w:rsidP="003E0155">
      <w:pPr>
        <w:ind w:right="185"/>
        <w:jc w:val="center"/>
        <w:rPr>
          <w:bCs/>
        </w:rPr>
      </w:pPr>
      <w:r w:rsidRPr="003E0155">
        <w:rPr>
          <w:bCs/>
          <w:szCs w:val="26"/>
          <w:rtl/>
        </w:rPr>
        <w:t>با سپاس فراوان اداره خدمات و رفاه دانشجویان</w:t>
      </w:r>
    </w:p>
    <w:sectPr w:rsidR="00A27A95" w:rsidRPr="003E0155" w:rsidSect="00F56B8D">
      <w:headerReference w:type="default" r:id="rId7"/>
      <w:pgSz w:w="12240" w:h="15840"/>
      <w:pgMar w:top="1440" w:right="1440" w:bottom="1440" w:left="1440" w:header="720" w:footer="720" w:gutter="0"/>
      <w:cols w:space="720"/>
      <w:bidi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7B8" w:rsidRDefault="001267B8" w:rsidP="00F56B8D">
      <w:pPr>
        <w:spacing w:after="0" w:line="240" w:lineRule="auto"/>
      </w:pPr>
      <w:r>
        <w:separator/>
      </w:r>
    </w:p>
  </w:endnote>
  <w:endnote w:type="continuationSeparator" w:id="0">
    <w:p w:rsidR="001267B8" w:rsidRDefault="001267B8" w:rsidP="00F5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abnam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7B8" w:rsidRDefault="001267B8" w:rsidP="00F56B8D">
      <w:pPr>
        <w:spacing w:after="0" w:line="240" w:lineRule="auto"/>
      </w:pPr>
      <w:r>
        <w:separator/>
      </w:r>
    </w:p>
  </w:footnote>
  <w:footnote w:type="continuationSeparator" w:id="0">
    <w:p w:rsidR="001267B8" w:rsidRDefault="001267B8" w:rsidP="00F5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B8D" w:rsidRPr="008D762E" w:rsidRDefault="00F56B8D" w:rsidP="00F56B8D">
    <w:pPr>
      <w:spacing w:after="0" w:line="259" w:lineRule="auto"/>
      <w:ind w:left="0" w:right="178" w:firstLine="0"/>
      <w:jc w:val="center"/>
    </w:pPr>
    <w:r w:rsidRPr="008D762E">
      <w:rPr>
        <w:rFonts w:ascii="B Titr" w:eastAsia="B Titr" w:hAnsi="B Titr" w:cs="B Titr"/>
        <w:noProof/>
        <w:sz w:val="22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-257175</wp:posOffset>
          </wp:positionV>
          <wp:extent cx="590550" cy="687837"/>
          <wp:effectExtent l="0" t="0" r="0" b="0"/>
          <wp:wrapNone/>
          <wp:docPr id="1" name="Picture 1" descr="D:\كلي اداره كل\logo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كلي اداره كل\logo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87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B8D">
      <w:rPr>
        <w:rFonts w:ascii="B Titr" w:eastAsia="B Titr" w:hAnsi="B Titr" w:cs="B Titr"/>
        <w:bCs/>
        <w:sz w:val="30"/>
        <w:szCs w:val="30"/>
        <w:rtl/>
      </w:rPr>
      <w:t xml:space="preserve"> </w:t>
    </w:r>
    <w:r w:rsidRPr="008D762E">
      <w:rPr>
        <w:rFonts w:ascii="B Titr" w:eastAsia="B Titr" w:hAnsi="B Titr" w:cs="B Titr"/>
        <w:bCs/>
        <w:sz w:val="30"/>
        <w:szCs w:val="30"/>
        <w:rtl/>
      </w:rPr>
      <w:t>را</w:t>
    </w:r>
    <w:r w:rsidRPr="008D762E">
      <w:rPr>
        <w:rFonts w:ascii="B Titr" w:eastAsia="B Titr" w:hAnsi="B Titr" w:cs="B Titr"/>
        <w:bCs/>
        <w:strike/>
        <w:sz w:val="30"/>
        <w:szCs w:val="30"/>
        <w:rtl/>
      </w:rPr>
      <w:t>ه</w:t>
    </w:r>
    <w:r w:rsidRPr="008D762E">
      <w:rPr>
        <w:rFonts w:ascii="B Titr" w:eastAsia="B Titr" w:hAnsi="B Titr" w:cs="B Titr"/>
        <w:bCs/>
        <w:sz w:val="30"/>
        <w:szCs w:val="30"/>
        <w:rtl/>
      </w:rPr>
      <w:t xml:space="preserve">نماي </w:t>
    </w:r>
    <w:r w:rsidRPr="008D762E">
      <w:rPr>
        <w:rFonts w:ascii="B Titr" w:eastAsia="B Titr" w:hAnsi="B Titr" w:cs="B Titr"/>
        <w:bCs/>
        <w:strike/>
        <w:sz w:val="30"/>
        <w:szCs w:val="30"/>
        <w:rtl/>
      </w:rPr>
      <w:t>ت</w:t>
    </w:r>
    <w:r w:rsidRPr="008D762E">
      <w:rPr>
        <w:rFonts w:ascii="B Titr" w:eastAsia="B Titr" w:hAnsi="B Titr" w:cs="B Titr"/>
        <w:bCs/>
        <w:sz w:val="30"/>
        <w:szCs w:val="30"/>
        <w:rtl/>
      </w:rPr>
      <w:t>کميل فرم ارزیابی</w:t>
    </w:r>
    <w:r>
      <w:rPr>
        <w:rFonts w:ascii="B Titr" w:eastAsia="B Titr" w:hAnsi="B Titr" w:cs="B Titr" w:hint="cs"/>
        <w:bCs/>
        <w:sz w:val="30"/>
        <w:szCs w:val="30"/>
        <w:rtl/>
      </w:rPr>
      <w:t xml:space="preserve"> جشنواره سفیران خدمت</w:t>
    </w:r>
  </w:p>
  <w:p w:rsidR="00F56B8D" w:rsidRDefault="00F56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02C5B"/>
    <w:multiLevelType w:val="hybridMultilevel"/>
    <w:tmpl w:val="73D67D08"/>
    <w:lvl w:ilvl="0" w:tplc="41942A4C">
      <w:start w:val="1"/>
      <w:numFmt w:val="decimal"/>
      <w:lvlText w:val="%1)"/>
      <w:lvlJc w:val="left"/>
      <w:pPr>
        <w:ind w:left="763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49C27DA">
      <w:start w:val="1"/>
      <w:numFmt w:val="lowerLetter"/>
      <w:lvlText w:val="%2"/>
      <w:lvlJc w:val="left"/>
      <w:pPr>
        <w:ind w:left="144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C069240">
      <w:start w:val="1"/>
      <w:numFmt w:val="lowerRoman"/>
      <w:lvlText w:val="%3"/>
      <w:lvlJc w:val="left"/>
      <w:pPr>
        <w:ind w:left="216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A0B4A8">
      <w:start w:val="1"/>
      <w:numFmt w:val="decimal"/>
      <w:lvlText w:val="%4"/>
      <w:lvlJc w:val="left"/>
      <w:pPr>
        <w:ind w:left="288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E81538">
      <w:start w:val="1"/>
      <w:numFmt w:val="lowerLetter"/>
      <w:lvlText w:val="%5"/>
      <w:lvlJc w:val="left"/>
      <w:pPr>
        <w:ind w:left="360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8EBA86">
      <w:start w:val="1"/>
      <w:numFmt w:val="lowerRoman"/>
      <w:lvlText w:val="%6"/>
      <w:lvlJc w:val="left"/>
      <w:pPr>
        <w:ind w:left="432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7F07D18">
      <w:start w:val="1"/>
      <w:numFmt w:val="decimal"/>
      <w:lvlText w:val="%7"/>
      <w:lvlJc w:val="left"/>
      <w:pPr>
        <w:ind w:left="504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A2B2F2">
      <w:start w:val="1"/>
      <w:numFmt w:val="lowerLetter"/>
      <w:lvlText w:val="%8"/>
      <w:lvlJc w:val="left"/>
      <w:pPr>
        <w:ind w:left="576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51A8522">
      <w:start w:val="1"/>
      <w:numFmt w:val="lowerRoman"/>
      <w:lvlText w:val="%9"/>
      <w:lvlJc w:val="left"/>
      <w:pPr>
        <w:ind w:left="648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9E2D58"/>
    <w:multiLevelType w:val="hybridMultilevel"/>
    <w:tmpl w:val="1E5050D0"/>
    <w:lvl w:ilvl="0" w:tplc="41942A4C">
      <w:start w:val="1"/>
      <w:numFmt w:val="decimal"/>
      <w:lvlText w:val="%1)"/>
      <w:lvlJc w:val="left"/>
      <w:pPr>
        <w:ind w:left="763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49C27DA">
      <w:start w:val="1"/>
      <w:numFmt w:val="lowerLetter"/>
      <w:lvlText w:val="%2"/>
      <w:lvlJc w:val="left"/>
      <w:pPr>
        <w:ind w:left="144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C069240">
      <w:start w:val="1"/>
      <w:numFmt w:val="lowerRoman"/>
      <w:lvlText w:val="%3"/>
      <w:lvlJc w:val="left"/>
      <w:pPr>
        <w:ind w:left="216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A0B4A8">
      <w:start w:val="1"/>
      <w:numFmt w:val="decimal"/>
      <w:lvlText w:val="%4"/>
      <w:lvlJc w:val="left"/>
      <w:pPr>
        <w:ind w:left="288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E81538">
      <w:start w:val="1"/>
      <w:numFmt w:val="lowerLetter"/>
      <w:lvlText w:val="%5"/>
      <w:lvlJc w:val="left"/>
      <w:pPr>
        <w:ind w:left="360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8EBA86">
      <w:start w:val="1"/>
      <w:numFmt w:val="lowerRoman"/>
      <w:lvlText w:val="%6"/>
      <w:lvlJc w:val="left"/>
      <w:pPr>
        <w:ind w:left="432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7F07D18">
      <w:start w:val="1"/>
      <w:numFmt w:val="decimal"/>
      <w:lvlText w:val="%7"/>
      <w:lvlJc w:val="left"/>
      <w:pPr>
        <w:ind w:left="504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A2B2F2">
      <w:start w:val="1"/>
      <w:numFmt w:val="lowerLetter"/>
      <w:lvlText w:val="%8"/>
      <w:lvlJc w:val="left"/>
      <w:pPr>
        <w:ind w:left="576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51A8522">
      <w:start w:val="1"/>
      <w:numFmt w:val="lowerRoman"/>
      <w:lvlText w:val="%9"/>
      <w:lvlJc w:val="left"/>
      <w:pPr>
        <w:ind w:left="6481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8EC01D8"/>
    <w:multiLevelType w:val="hybridMultilevel"/>
    <w:tmpl w:val="73D67D08"/>
    <w:lvl w:ilvl="0" w:tplc="41942A4C">
      <w:start w:val="1"/>
      <w:numFmt w:val="decimal"/>
      <w:lvlText w:val="%1)"/>
      <w:lvlJc w:val="left"/>
      <w:pPr>
        <w:ind w:left="45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49C27DA">
      <w:start w:val="1"/>
      <w:numFmt w:val="lowerLetter"/>
      <w:lvlText w:val="%2"/>
      <w:lvlJc w:val="left"/>
      <w:pPr>
        <w:ind w:left="112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C069240">
      <w:start w:val="1"/>
      <w:numFmt w:val="lowerRoman"/>
      <w:lvlText w:val="%3"/>
      <w:lvlJc w:val="left"/>
      <w:pPr>
        <w:ind w:left="184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A0B4A8">
      <w:start w:val="1"/>
      <w:numFmt w:val="decimal"/>
      <w:lvlText w:val="%4"/>
      <w:lvlJc w:val="left"/>
      <w:pPr>
        <w:ind w:left="256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E81538">
      <w:start w:val="1"/>
      <w:numFmt w:val="lowerLetter"/>
      <w:lvlText w:val="%5"/>
      <w:lvlJc w:val="left"/>
      <w:pPr>
        <w:ind w:left="328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8EBA86">
      <w:start w:val="1"/>
      <w:numFmt w:val="lowerRoman"/>
      <w:lvlText w:val="%6"/>
      <w:lvlJc w:val="left"/>
      <w:pPr>
        <w:ind w:left="400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7F07D18">
      <w:start w:val="1"/>
      <w:numFmt w:val="decimal"/>
      <w:lvlText w:val="%7"/>
      <w:lvlJc w:val="left"/>
      <w:pPr>
        <w:ind w:left="472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A2B2F2">
      <w:start w:val="1"/>
      <w:numFmt w:val="lowerLetter"/>
      <w:lvlText w:val="%8"/>
      <w:lvlJc w:val="left"/>
      <w:pPr>
        <w:ind w:left="544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51A8522">
      <w:start w:val="1"/>
      <w:numFmt w:val="lowerRoman"/>
      <w:lvlText w:val="%9"/>
      <w:lvlJc w:val="left"/>
      <w:pPr>
        <w:ind w:left="616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DAA488C"/>
    <w:multiLevelType w:val="hybridMultilevel"/>
    <w:tmpl w:val="DF30CD0C"/>
    <w:lvl w:ilvl="0" w:tplc="C54A2AE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C610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26A6A9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6E5FE8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7CA6C5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230BE4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308C6F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20BD2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AE66C2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95"/>
    <w:rsid w:val="001267B8"/>
    <w:rsid w:val="003E0155"/>
    <w:rsid w:val="0060297C"/>
    <w:rsid w:val="007533B4"/>
    <w:rsid w:val="00873EB7"/>
    <w:rsid w:val="008D762E"/>
    <w:rsid w:val="00A27A95"/>
    <w:rsid w:val="00B31F8B"/>
    <w:rsid w:val="00BA017F"/>
    <w:rsid w:val="00CD1AF9"/>
    <w:rsid w:val="00D843EC"/>
    <w:rsid w:val="00F35506"/>
    <w:rsid w:val="00F5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BA920"/>
  <w15:docId w15:val="{FEC3E8BF-B974-40CD-A748-ECE66B09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B8D"/>
    <w:pPr>
      <w:bidi/>
      <w:spacing w:after="3" w:line="282" w:lineRule="auto"/>
      <w:ind w:left="5" w:right="3" w:hanging="4"/>
      <w:jc w:val="both"/>
    </w:pPr>
    <w:rPr>
      <w:rFonts w:ascii="B Nazanin" w:eastAsia="B Nazanin" w:hAnsi="B Nazanin" w:cs="B Nazanin"/>
      <w:b/>
      <w:color w:val="000000"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56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6B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B8D"/>
    <w:rPr>
      <w:rFonts w:ascii="B Nazanin" w:eastAsia="B Nazanin" w:hAnsi="B Nazanin" w:cs="B Nazanin"/>
      <w:b/>
      <w:color w:val="000000"/>
      <w:sz w:val="26"/>
    </w:rPr>
  </w:style>
  <w:style w:type="paragraph" w:styleId="Footer">
    <w:name w:val="footer"/>
    <w:basedOn w:val="Normal"/>
    <w:link w:val="FooterChar"/>
    <w:uiPriority w:val="99"/>
    <w:unhideWhenUsed/>
    <w:rsid w:val="00F56B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B8D"/>
    <w:rPr>
      <w:rFonts w:ascii="B Nazanin" w:eastAsia="B Nazanin" w:hAnsi="B Nazanin" w:cs="B Nazanin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Ms.Tohidlo</dc:creator>
  <cp:keywords/>
  <cp:lastModifiedBy>Shams Hajar</cp:lastModifiedBy>
  <cp:revision>2</cp:revision>
  <dcterms:created xsi:type="dcterms:W3CDTF">2025-01-06T12:34:00Z</dcterms:created>
  <dcterms:modified xsi:type="dcterms:W3CDTF">2025-01-06T12:34:00Z</dcterms:modified>
</cp:coreProperties>
</file>